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287E7">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jc w:val="both"/>
        <w:textAlignment w:val="auto"/>
        <w:rPr>
          <w:rFonts w:hint="eastAsia" w:ascii="方正黑体_GBK" w:hAnsi="方正黑体_GBK" w:eastAsia="方正黑体_GBK" w:cs="方正黑体_GBK"/>
          <w:b w:val="0"/>
          <w:bCs w:val="0"/>
          <w:caps w:val="0"/>
          <w:color w:val="000000"/>
          <w:spacing w:val="0"/>
          <w:sz w:val="32"/>
          <w:szCs w:val="32"/>
          <w:highlight w:val="none"/>
          <w:shd w:val="clear" w:color="auto" w:fill="FFFFFF"/>
          <w:lang w:eastAsia="zh-CN"/>
        </w:rPr>
      </w:pPr>
      <w:r>
        <w:rPr>
          <w:rFonts w:hint="eastAsia" w:ascii="方正黑体_GBK" w:hAnsi="方正黑体_GBK" w:eastAsia="方正黑体_GBK" w:cs="方正黑体_GBK"/>
          <w:b w:val="0"/>
          <w:bCs w:val="0"/>
          <w:caps w:val="0"/>
          <w:color w:val="000000"/>
          <w:spacing w:val="0"/>
          <w:sz w:val="32"/>
          <w:szCs w:val="32"/>
          <w:highlight w:val="none"/>
          <w:shd w:val="clear" w:color="auto" w:fill="FFFFFF"/>
          <w:lang w:eastAsia="zh-CN"/>
        </w:rPr>
        <w:t>附件</w:t>
      </w:r>
    </w:p>
    <w:p w14:paraId="6EE6BE29">
      <w:pPr>
        <w:spacing w:line="580" w:lineRule="exact"/>
        <w:rPr>
          <w:rFonts w:hint="default" w:ascii="Calibri" w:hAnsi="Calibri" w:eastAsia="宋体" w:cs="Times New Roman"/>
          <w:b w:val="0"/>
          <w:bCs w:val="0"/>
          <w:caps w:val="0"/>
          <w:color w:val="000000"/>
          <w:spacing w:val="0"/>
          <w:sz w:val="21"/>
          <w:szCs w:val="24"/>
          <w:highlight w:val="none"/>
          <w:shd w:val="clear" w:color="auto" w:fill="auto"/>
          <w:lang w:eastAsia="zh-CN"/>
        </w:rPr>
      </w:pPr>
    </w:p>
    <w:p w14:paraId="2A83BB5C">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hint="eastAsia" w:ascii="方正小标宋_GBK" w:hAnsi="方正小标宋_GBK" w:eastAsia="方正小标宋_GBK" w:cs="方正小标宋_GBK"/>
          <w:b w:val="0"/>
          <w:bCs w:val="0"/>
          <w:caps w:val="0"/>
          <w:color w:val="000000"/>
          <w:spacing w:val="0"/>
          <w:sz w:val="44"/>
          <w:szCs w:val="44"/>
          <w:highlight w:val="none"/>
          <w:shd w:val="clear" w:color="auto" w:fill="FFFFFF"/>
        </w:rPr>
      </w:pPr>
      <w:r>
        <w:rPr>
          <w:rFonts w:hint="eastAsia" w:ascii="方正小标宋_GBK" w:hAnsi="方正小标宋_GBK" w:eastAsia="方正小标宋_GBK" w:cs="方正小标宋_GBK"/>
          <w:b w:val="0"/>
          <w:bCs w:val="0"/>
          <w:caps w:val="0"/>
          <w:color w:val="000000"/>
          <w:spacing w:val="0"/>
          <w:sz w:val="44"/>
          <w:szCs w:val="44"/>
          <w:highlight w:val="none"/>
          <w:shd w:val="clear" w:color="auto" w:fill="FFFFFF"/>
        </w:rPr>
        <w:t>云南省小微型客车租赁经营服务指南</w:t>
      </w:r>
    </w:p>
    <w:p w14:paraId="31FA3407">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楷体_GBK" w:hAnsi="方正楷体_GBK" w:eastAsia="方正楷体_GBK" w:cs="方正楷体_GBK"/>
          <w:color w:val="000000"/>
          <w:sz w:val="32"/>
          <w:szCs w:val="32"/>
          <w:highlight w:val="none"/>
          <w:lang w:eastAsia="zh-CN"/>
        </w:rPr>
      </w:pPr>
      <w:r>
        <w:rPr>
          <w:rFonts w:hint="eastAsia" w:ascii="方正楷体_GBK" w:hAnsi="方正楷体_GBK" w:eastAsia="方正楷体_GBK" w:cs="方正楷体_GBK"/>
          <w:b w:val="0"/>
          <w:bCs w:val="0"/>
          <w:caps w:val="0"/>
          <w:color w:val="000000"/>
          <w:spacing w:val="0"/>
          <w:sz w:val="32"/>
          <w:szCs w:val="32"/>
          <w:highlight w:val="none"/>
          <w:shd w:val="clear" w:color="auto" w:fill="FFFFFF"/>
          <w:lang w:eastAsia="zh-CN"/>
        </w:rPr>
        <w:t>（</w:t>
      </w:r>
      <w:r>
        <w:rPr>
          <w:rFonts w:hint="eastAsia" w:ascii="方正楷体_GBK" w:hAnsi="方正楷体_GBK" w:eastAsia="方正楷体_GBK" w:cs="方正楷体_GBK"/>
          <w:b w:val="0"/>
          <w:bCs w:val="0"/>
          <w:caps w:val="0"/>
          <w:color w:val="000000"/>
          <w:spacing w:val="0"/>
          <w:sz w:val="32"/>
          <w:szCs w:val="32"/>
          <w:highlight w:val="none"/>
          <w:shd w:val="clear" w:color="auto" w:fill="FFFFFF"/>
          <w:lang w:val="en-US" w:eastAsia="zh-CN"/>
        </w:rPr>
        <w:t>征求意见稿</w:t>
      </w:r>
      <w:r>
        <w:rPr>
          <w:rFonts w:hint="eastAsia" w:ascii="方正楷体_GBK" w:hAnsi="方正楷体_GBK" w:eastAsia="方正楷体_GBK" w:cs="方正楷体_GBK"/>
          <w:b w:val="0"/>
          <w:bCs w:val="0"/>
          <w:caps w:val="0"/>
          <w:color w:val="000000"/>
          <w:spacing w:val="0"/>
          <w:sz w:val="32"/>
          <w:szCs w:val="32"/>
          <w:highlight w:val="none"/>
          <w:shd w:val="clear" w:color="auto" w:fill="FFFFFF"/>
          <w:lang w:eastAsia="zh-CN"/>
        </w:rPr>
        <w:t>）</w:t>
      </w:r>
    </w:p>
    <w:p w14:paraId="491A40CA">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300" w:lineRule="exact"/>
        <w:ind w:left="0" w:right="0" w:firstLine="640" w:firstLineChars="200"/>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p>
    <w:p w14:paraId="09B56BB5">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第一章 总则</w:t>
      </w:r>
    </w:p>
    <w:p w14:paraId="3D70845A">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第一条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为规范云南省小微型客车租赁经营服务行为，提升服务质量和管理水平，保障</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租赁</w:t>
      </w:r>
      <w:r>
        <w:rPr>
          <w:rFonts w:hint="default" w:ascii="宋体" w:hAnsi="宋体" w:eastAsia="方正仿宋_GBK" w:cs="Segoe UI"/>
          <w:b w:val="0"/>
          <w:bCs/>
          <w:i w:val="0"/>
          <w:iCs w:val="0"/>
          <w:caps w:val="0"/>
          <w:color w:val="000000"/>
          <w:spacing w:val="0"/>
          <w:sz w:val="32"/>
          <w:szCs w:val="24"/>
          <w:highlight w:val="none"/>
          <w:shd w:val="clear" w:color="auto" w:fill="FFFFFF"/>
        </w:rPr>
        <w:t>经营者和承租人合法权益，促进小微型客车租赁行业健康有序发展，依据《小微型客车租赁经营服务管理办法》（交通运输部令2020年第22号，根据交通运输部令2021年第17号修正）、《汽车租赁服务规范》（GB/T 29911-2025）</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、《云南省道路运输条例》《中华人民共和国个人信息保护法》《中华人民共和国网络安全法》《中华人民共和国数据安全法》《中华人民共和国电子商务法》及《人脸识别技术应用安全管理办法》</w:t>
      </w:r>
      <w:r>
        <w:rPr>
          <w:rFonts w:hint="default" w:ascii="宋体" w:hAnsi="宋体" w:eastAsia="方正仿宋_GBK" w:cs="Segoe UI"/>
          <w:b w:val="0"/>
          <w:bCs/>
          <w:i w:val="0"/>
          <w:iCs w:val="0"/>
          <w:caps w:val="0"/>
          <w:color w:val="000000"/>
          <w:spacing w:val="0"/>
          <w:sz w:val="32"/>
          <w:szCs w:val="24"/>
          <w:highlight w:val="none"/>
          <w:shd w:val="clear" w:color="auto" w:fill="FFFFFF"/>
        </w:rPr>
        <w:t>等规定，结合近期我省小微型客车租赁市场暴露出的经营服务不规范、消费纠纷多发等突出问题，以及《云南省小微型客车租赁经营服务管理工作指南》（云交运输〔2025〕6号）、《促进小微型客车租赁高质量发展三年行动方案（2026</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2028）》等文件要求，制定本指南。</w:t>
      </w:r>
    </w:p>
    <w:p w14:paraId="013FDB4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第二条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本指南适用于云南省行政区域内从事</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9座及以下</w:t>
      </w:r>
      <w:r>
        <w:rPr>
          <w:rFonts w:hint="default" w:ascii="宋体" w:hAnsi="宋体" w:eastAsia="方正仿宋_GBK" w:cs="Segoe UI"/>
          <w:b w:val="0"/>
          <w:bCs/>
          <w:i w:val="0"/>
          <w:iCs w:val="0"/>
          <w:caps w:val="0"/>
          <w:color w:val="000000"/>
          <w:spacing w:val="0"/>
          <w:sz w:val="32"/>
          <w:szCs w:val="24"/>
          <w:highlight w:val="none"/>
          <w:shd w:val="clear" w:color="auto" w:fill="FFFFFF"/>
        </w:rPr>
        <w:t>小微型客车租赁经营的企业法人、企业法人的分支机构等</w:t>
      </w:r>
      <w:bookmarkStart w:id="0" w:name="_GoBack"/>
      <w:bookmarkEnd w:id="0"/>
      <w:r>
        <w:rPr>
          <w:rFonts w:hint="default" w:ascii="宋体" w:hAnsi="宋体" w:eastAsia="方正仿宋_GBK" w:cs="Segoe UI"/>
          <w:b w:val="0"/>
          <w:bCs/>
          <w:i w:val="0"/>
          <w:iCs w:val="0"/>
          <w:caps w:val="0"/>
          <w:color w:val="000000"/>
          <w:spacing w:val="0"/>
          <w:sz w:val="32"/>
          <w:szCs w:val="24"/>
          <w:highlight w:val="none"/>
          <w:shd w:val="clear" w:color="auto" w:fill="FFFFFF"/>
        </w:rPr>
        <w:t>经营主体（以下统称租赁经营者）。</w:t>
      </w:r>
    </w:p>
    <w:p w14:paraId="0AA652F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第三条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租赁经营者应当依法经营，诚实守信，优质服务，公平竞争。鼓励小微型客车租赁实行规模化、网络化、品牌化经营，鼓励使用新能源汽车开展小微型客车租赁</w:t>
      </w:r>
      <w:r>
        <w:rPr>
          <w:rFonts w:hint="eastAsia" w:ascii="宋体" w:hAnsi="宋体" w:eastAsia="方正仿宋_GBK" w:cs="Segoe UI"/>
          <w:b w:val="0"/>
          <w:bCs/>
          <w:i w:val="0"/>
          <w:iCs w:val="0"/>
          <w:caps w:val="0"/>
          <w:color w:val="000000"/>
          <w:spacing w:val="0"/>
          <w:sz w:val="32"/>
          <w:szCs w:val="24"/>
          <w:highlight w:val="none"/>
          <w:shd w:val="clear" w:color="auto" w:fill="FFFFFF"/>
        </w:rPr>
        <w:t>并</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加大</w:t>
      </w:r>
      <w:r>
        <w:rPr>
          <w:rFonts w:hint="eastAsia" w:ascii="宋体" w:hAnsi="宋体" w:eastAsia="方正仿宋_GBK" w:cs="Segoe UI"/>
          <w:b w:val="0"/>
          <w:bCs/>
          <w:i w:val="0"/>
          <w:iCs w:val="0"/>
          <w:caps w:val="0"/>
          <w:color w:val="000000"/>
          <w:spacing w:val="0"/>
          <w:sz w:val="32"/>
          <w:szCs w:val="24"/>
          <w:highlight w:val="none"/>
          <w:shd w:val="clear" w:color="auto" w:fill="FFFFFF"/>
        </w:rPr>
        <w:t>新能源汽车推广力度</w:t>
      </w:r>
      <w:r>
        <w:rPr>
          <w:rFonts w:hint="default" w:ascii="宋体" w:hAnsi="宋体" w:eastAsia="方正仿宋_GBK" w:cs="Segoe UI"/>
          <w:b w:val="0"/>
          <w:bCs/>
          <w:i w:val="0"/>
          <w:iCs w:val="0"/>
          <w:caps w:val="0"/>
          <w:color w:val="000000"/>
          <w:spacing w:val="0"/>
          <w:sz w:val="32"/>
          <w:szCs w:val="24"/>
          <w:highlight w:val="none"/>
          <w:shd w:val="clear" w:color="auto" w:fill="FFFFFF"/>
        </w:rPr>
        <w:t>。</w:t>
      </w:r>
    </w:p>
    <w:p w14:paraId="7A6ED13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第四条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从事小微型客车租赁经营的企业及投入经营的车辆，均应当按照《小微型客车租赁经营服务管理办法》的规定，向经营所在地县（市、区）级交通运输主管部门办理备案。未按规定备案的企业和车辆，不得从事小微型客车租赁经营活动。</w:t>
      </w:r>
      <w:r>
        <w:rPr>
          <w:rFonts w:hint="eastAsia" w:ascii="宋体" w:hAnsi="宋体" w:eastAsia="方正仿宋_GBK" w:cs="Segoe UI"/>
          <w:b w:val="0"/>
          <w:bCs/>
          <w:i w:val="0"/>
          <w:iCs w:val="0"/>
          <w:caps w:val="0"/>
          <w:color w:val="000000"/>
          <w:spacing w:val="0"/>
          <w:sz w:val="32"/>
          <w:szCs w:val="24"/>
          <w:highlight w:val="none"/>
          <w:shd w:val="clear" w:color="auto" w:fill="FFFFFF"/>
        </w:rPr>
        <w:t>经营主体、地址、车辆发生变化，应当及时办理变更备案。</w:t>
      </w:r>
    </w:p>
    <w:p w14:paraId="6D5EED32">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pPr>
      <w:r>
        <w:rPr>
          <w:rFonts w:hint="default" w:ascii="宋体" w:hAnsi="宋体" w:eastAsia="方正仿宋_GBK" w:cs="Segoe UI"/>
          <w:b/>
          <w:bCs w:val="0"/>
          <w:i w:val="0"/>
          <w:iCs w:val="0"/>
          <w:caps w:val="0"/>
          <w:strike w:val="0"/>
          <w:dstrike w:val="0"/>
          <w:color w:val="000000"/>
          <w:spacing w:val="0"/>
          <w:sz w:val="32"/>
          <w:szCs w:val="24"/>
          <w:highlight w:val="none"/>
          <w:shd w:val="clear" w:color="auto" w:fill="FFFFFF"/>
        </w:rPr>
        <w:t>第五条</w:t>
      </w:r>
      <w:r>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t xml:space="preserve"> 从事小微型客车租赁经营的，新开办企业投入经营的租赁车辆应当不少于20辆，并同时符合下列条件：</w:t>
      </w:r>
    </w:p>
    <w:p w14:paraId="6E69096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pPr>
      <w:r>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t>（一）车辆为本企业自有，9座及以下小微型客车；</w:t>
      </w:r>
    </w:p>
    <w:p w14:paraId="0BCA7812">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pPr>
      <w:r>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t>（二）机动车行驶证登记的所有人名称与备案经营主体名称一致；</w:t>
      </w:r>
    </w:p>
    <w:p w14:paraId="68CF58B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pPr>
      <w:r>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t>（三）车辆按期完成安全技术检验且在检验有效期内；</w:t>
      </w:r>
    </w:p>
    <w:p w14:paraId="2226208A">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pPr>
      <w:r>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t>（四）行驶证登记的使用性质为“租赁”。</w:t>
      </w:r>
    </w:p>
    <w:p w14:paraId="23909A3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eastAsia" w:ascii="宋体" w:hAnsi="宋体" w:eastAsia="方正仿宋_GBK" w:cs="Segoe UI"/>
          <w:b w:val="0"/>
          <w:bCs/>
          <w:i w:val="0"/>
          <w:iCs w:val="0"/>
          <w:caps w:val="0"/>
          <w:strike w:val="0"/>
          <w:dstrike w:val="0"/>
          <w:color w:val="000000"/>
          <w:spacing w:val="0"/>
          <w:sz w:val="32"/>
          <w:szCs w:val="24"/>
          <w:highlight w:val="none"/>
          <w:shd w:val="clear" w:color="auto" w:fill="FFFFFF"/>
          <w:lang w:val="en-US" w:eastAsia="zh-CN"/>
        </w:rPr>
        <w:t>本指南施行前已备案的经营主体，租赁车辆数量未达到20辆的，应当于2027年6月30日前补齐</w:t>
      </w:r>
      <w:r>
        <w:rPr>
          <w:rFonts w:hint="eastAsia" w:ascii="宋体" w:hAnsi="宋体" w:eastAsia="方正仿宋_GBK" w:cs="Segoe UI"/>
          <w:b w:val="0"/>
          <w:bCs/>
          <w:i w:val="0"/>
          <w:iCs w:val="0"/>
          <w:caps w:val="0"/>
          <w:strike w:val="0"/>
          <w:dstrike w:val="0"/>
          <w:color w:val="auto"/>
          <w:spacing w:val="0"/>
          <w:sz w:val="32"/>
          <w:szCs w:val="24"/>
          <w:highlight w:val="none"/>
          <w:shd w:val="clear" w:color="auto" w:fill="FFFFFF"/>
          <w:lang w:val="en-US" w:eastAsia="zh-CN"/>
        </w:rPr>
        <w:t>。</w:t>
      </w:r>
    </w:p>
    <w:p w14:paraId="21DEB27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w:t>
      </w:r>
      <w:r>
        <w:rPr>
          <w:rFonts w:hint="eastAsia" w:ascii="宋体" w:hAnsi="宋体" w:eastAsia="方正仿宋_GBK" w:cs="Segoe UI"/>
          <w:b/>
          <w:bCs w:val="0"/>
          <w:i w:val="0"/>
          <w:iCs w:val="0"/>
          <w:caps w:val="0"/>
          <w:color w:val="000000"/>
          <w:spacing w:val="0"/>
          <w:sz w:val="32"/>
          <w:szCs w:val="24"/>
          <w:highlight w:val="none"/>
          <w:shd w:val="clear" w:color="auto" w:fill="FFFFFF"/>
          <w:lang w:val="en-US" w:eastAsia="zh-CN"/>
        </w:rPr>
        <w:t>六</w:t>
      </w:r>
      <w:r>
        <w:rPr>
          <w:rFonts w:hint="default" w:ascii="宋体" w:hAnsi="宋体" w:eastAsia="方正仿宋_GBK" w:cs="Segoe UI"/>
          <w:b/>
          <w:bCs w:val="0"/>
          <w:i w:val="0"/>
          <w:iCs w:val="0"/>
          <w:caps w:val="0"/>
          <w:color w:val="000000"/>
          <w:spacing w:val="0"/>
          <w:sz w:val="32"/>
          <w:szCs w:val="24"/>
          <w:highlight w:val="none"/>
          <w:shd w:val="clear" w:color="auto" w:fill="FFFFFF"/>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省交通运输厅负责统筹全省小微型客车租赁经营服务的监督管理工作。各州（市）交通运输主管部门负责实施备案制度；各县（市、区）级交通运输主管部门负责为辖区内就近前来的租赁经营者办理备案业务。</w:t>
      </w:r>
    </w:p>
    <w:p w14:paraId="72823B0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第七条</w:t>
      </w:r>
      <w:r>
        <w:rPr>
          <w:rFonts w:hint="eastAsia" w:ascii="宋体" w:hAnsi="宋体" w:eastAsia="方正仿宋_GBK" w:cs="方正仿宋_GBK"/>
          <w:b w:val="0"/>
          <w:bCs/>
          <w:i w:val="0"/>
          <w:iCs w:val="0"/>
          <w:caps w:val="0"/>
          <w:color w:val="000000"/>
          <w:spacing w:val="0"/>
          <w:kern w:val="0"/>
          <w:sz w:val="32"/>
          <w:szCs w:val="32"/>
          <w:highlight w:val="none"/>
          <w:shd w:val="clear" w:color="auto" w:fill="FFFFFF"/>
          <w:lang w:val="en-US" w:eastAsia="zh-CN" w:bidi="ar"/>
        </w:rPr>
        <w:t xml:space="preserve"> 租赁经营者应当严格区分汽车租赁与营运客运经营边界，不得实施以下行为：</w:t>
      </w:r>
    </w:p>
    <w:p w14:paraId="31F682D4">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color w:val="000000"/>
          <w:spacing w:val="0"/>
          <w:sz w:val="32"/>
          <w:szCs w:val="24"/>
          <w:highlight w:val="none"/>
          <w:shd w:val="clear" w:color="auto" w:fill="FFFFFF"/>
        </w:rPr>
      </w:pPr>
      <w:r>
        <w:rPr>
          <w:rFonts w:hint="eastAsia" w:ascii="宋体" w:hAnsi="宋体" w:eastAsia="方正仿宋_GBK" w:cs="Segoe UI"/>
          <w:b w:val="0"/>
          <w:bCs/>
          <w:i w:val="0"/>
          <w:iCs w:val="0"/>
          <w:caps w:val="0"/>
          <w:color w:val="000000"/>
          <w:spacing w:val="0"/>
          <w:sz w:val="32"/>
          <w:szCs w:val="24"/>
          <w:highlight w:val="none"/>
          <w:shd w:val="clear" w:color="auto" w:fill="FFFFFF"/>
        </w:rPr>
        <w:t>（一）不得随车提供驾驶劳务，不得以任何形式变相提供驾驶劳务；承租人要求提供驾驶员的，应当另行委托具备相应资质的经营者；</w:t>
      </w:r>
    </w:p>
    <w:p w14:paraId="1ED0F6C2">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color w:val="000000"/>
          <w:spacing w:val="0"/>
          <w:sz w:val="32"/>
          <w:szCs w:val="24"/>
          <w:highlight w:val="none"/>
          <w:shd w:val="clear" w:color="auto" w:fill="FFFFFF"/>
        </w:rPr>
      </w:pPr>
      <w:r>
        <w:rPr>
          <w:rFonts w:hint="eastAsia" w:ascii="宋体" w:hAnsi="宋体" w:eastAsia="方正仿宋_GBK" w:cs="Segoe UI"/>
          <w:b w:val="0"/>
          <w:bCs/>
          <w:i w:val="0"/>
          <w:iCs w:val="0"/>
          <w:caps w:val="0"/>
          <w:color w:val="000000"/>
          <w:spacing w:val="0"/>
          <w:sz w:val="32"/>
          <w:szCs w:val="24"/>
          <w:highlight w:val="none"/>
          <w:shd w:val="clear" w:color="auto" w:fill="FFFFFF"/>
        </w:rPr>
        <w:t>（二）利用租赁车辆变相从事班线客运、旅游客运等道路运输经营活动；</w:t>
      </w:r>
    </w:p>
    <w:p w14:paraId="66099389">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color w:val="000000"/>
          <w:spacing w:val="0"/>
          <w:sz w:val="32"/>
          <w:szCs w:val="24"/>
          <w:highlight w:val="none"/>
          <w:shd w:val="clear" w:color="auto" w:fill="FFFFFF"/>
          <w:lang w:eastAsia="zh-CN"/>
        </w:rPr>
      </w:pPr>
      <w:r>
        <w:rPr>
          <w:rFonts w:hint="eastAsia" w:ascii="宋体" w:hAnsi="宋体" w:eastAsia="方正仿宋_GBK" w:cs="Segoe UI"/>
          <w:b w:val="0"/>
          <w:bCs/>
          <w:i w:val="0"/>
          <w:iCs w:val="0"/>
          <w:caps w:val="0"/>
          <w:color w:val="000000"/>
          <w:spacing w:val="0"/>
          <w:sz w:val="32"/>
          <w:szCs w:val="24"/>
          <w:highlight w:val="none"/>
          <w:shd w:val="clear" w:color="auto" w:fill="FFFFFF"/>
        </w:rPr>
        <w:t>（三）其他违反汽车租赁经营定位的违法违规行为</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p>
    <w:p w14:paraId="2884A339">
      <w:pPr>
        <w:bidi w:val="0"/>
        <w:rPr>
          <w:rFonts w:hint="default" w:ascii="宋体" w:hAnsi="宋体"/>
        </w:rPr>
      </w:pPr>
    </w:p>
    <w:p w14:paraId="47BBFAD8">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第二章 经营场所与服务设施</w:t>
      </w:r>
    </w:p>
    <w:p w14:paraId="01E7F75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strike/>
          <w:dstrike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第八条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租赁经营者应有固定的营业门店，设立接待服务、业务办理、车辆交接等功能区域</w:t>
      </w:r>
      <w:r>
        <w:rPr>
          <w:rFonts w:hint="default" w:ascii="宋体" w:hAnsi="宋体" w:eastAsia="方正仿宋_GBK" w:cs="Segoe UI"/>
          <w:b w:val="0"/>
          <w:bCs/>
          <w:i w:val="0"/>
          <w:iCs w:val="0"/>
          <w:caps w:val="0"/>
          <w:strike w:val="0"/>
          <w:dstrike w:val="0"/>
          <w:color w:val="000000"/>
          <w:spacing w:val="0"/>
          <w:sz w:val="32"/>
          <w:szCs w:val="24"/>
          <w:highlight w:val="none"/>
          <w:shd w:val="clear" w:color="auto" w:fill="FFFFFF"/>
        </w:rPr>
        <w:t>。通过网络平台开展经营的，线上平台展示的经营主体、备案编号、车辆信息必须与交通运输部门备案信息一致。不得使用虚假注册地址开展经营。</w:t>
      </w:r>
    </w:p>
    <w:p w14:paraId="4ACB0250">
      <w:pPr>
        <w:pStyle w:val="5"/>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第九条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接待服务区域应公示</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企业备案编号、</w:t>
      </w:r>
      <w:r>
        <w:rPr>
          <w:rFonts w:hint="default" w:ascii="宋体" w:hAnsi="宋体" w:eastAsia="方正仿宋_GBK" w:cs="Segoe UI"/>
          <w:b w:val="0"/>
          <w:bCs/>
          <w:i w:val="0"/>
          <w:iCs w:val="0"/>
          <w:caps w:val="0"/>
          <w:color w:val="000000"/>
          <w:spacing w:val="0"/>
          <w:sz w:val="32"/>
          <w:szCs w:val="24"/>
          <w:highlight w:val="none"/>
          <w:shd w:val="clear" w:color="auto" w:fill="FFFFFF"/>
        </w:rPr>
        <w:t>经营服务项目、价目和租车手续、服务承诺、监督投诉电话等事项，并通过经营网站、APP、小程序等线上渠道同步公示，备有相关查询资料，并为承租人提供等候、咨询等便利服务。</w:t>
      </w:r>
      <w:r>
        <w:rPr>
          <w:rFonts w:hint="eastAsia" w:ascii="宋体" w:hAnsi="宋体" w:eastAsia="方正仿宋_GBK" w:cs="Segoe UI"/>
          <w:b w:val="0"/>
          <w:bCs/>
          <w:i w:val="0"/>
          <w:iCs w:val="0"/>
          <w:caps w:val="0"/>
          <w:color w:val="000000"/>
          <w:spacing w:val="0"/>
          <w:sz w:val="32"/>
          <w:szCs w:val="24"/>
          <w:highlight w:val="none"/>
          <w:shd w:val="clear" w:color="auto" w:fill="FFFFFF"/>
        </w:rPr>
        <w:t>车辆内部张贴服务信息提示卡，印制救援、投诉电话。</w:t>
      </w:r>
    </w:p>
    <w:p w14:paraId="518F1F5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车辆交接区域应具备停车位面积和验车条件。同一经营主体的2个以上营业门店，宜实行联网经营服务，开展预约租车、异地租还车业务。</w:t>
      </w:r>
    </w:p>
    <w:p w14:paraId="1473FD2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第十一条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租赁经营者应配置计算机设备及经营管理软件，具备车辆管理、客户管理、合同管理、租金管理、统计管理等基本功能，并支持线上预订、在线支付、电子合同、线上验车、在线客服等服务。</w:t>
      </w:r>
      <w:r>
        <w:rPr>
          <w:rFonts w:hint="eastAsia" w:ascii="宋体" w:hAnsi="宋体" w:eastAsia="方正仿宋_GBK" w:cs="Segoe UI"/>
          <w:b w:val="0"/>
          <w:bCs/>
          <w:i w:val="0"/>
          <w:iCs w:val="0"/>
          <w:caps w:val="0"/>
          <w:color w:val="000000"/>
          <w:spacing w:val="0"/>
          <w:sz w:val="32"/>
          <w:szCs w:val="24"/>
          <w:highlight w:val="none"/>
          <w:shd w:val="clear" w:color="auto" w:fill="FFFFFF"/>
        </w:rPr>
        <w:t>鼓励经营者业务系统与省级租赁监管平台数据对接。</w:t>
      </w:r>
    </w:p>
    <w:p w14:paraId="2E547A15">
      <w:pPr>
        <w:bidi w:val="0"/>
        <w:rPr>
          <w:rFonts w:hint="default" w:ascii="宋体" w:hAnsi="宋体"/>
        </w:rPr>
      </w:pPr>
    </w:p>
    <w:p w14:paraId="709EF294">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第三章 租赁车辆</w:t>
      </w:r>
    </w:p>
    <w:p w14:paraId="44F16F0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第十二条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租赁车辆应取得机动车行驶证和机动车号牌，符合《机动车运行安全技术条件》（</w:t>
      </w:r>
      <w:r>
        <w:rPr>
          <w:rFonts w:hint="default" w:ascii="宋体" w:hAnsi="宋体" w:eastAsia="方正仿宋_GBK" w:cs="Segoe UI"/>
          <w:b w:val="0"/>
          <w:bCs/>
          <w:i w:val="0"/>
          <w:iCs w:val="0"/>
          <w:caps w:val="0"/>
          <w:color w:val="0F1115"/>
          <w:spacing w:val="0"/>
          <w:sz w:val="32"/>
          <w:szCs w:val="24"/>
          <w:shd w:val="clear" w:color="auto" w:fill="FFFFFF"/>
        </w:rPr>
        <w:t>GB</w:t>
      </w:r>
      <w:r>
        <w:rPr>
          <w:rFonts w:hint="eastAsia" w:ascii="宋体" w:hAnsi="宋体" w:eastAsia="方正仿宋_GBK" w:cs="Segoe UI"/>
          <w:b w:val="0"/>
          <w:bCs/>
          <w:i w:val="0"/>
          <w:iCs w:val="0"/>
          <w:caps w:val="0"/>
          <w:color w:val="0F1115"/>
          <w:spacing w:val="0"/>
          <w:sz w:val="32"/>
          <w:szCs w:val="24"/>
          <w:shd w:val="clear" w:color="auto" w:fill="FFFFFF"/>
          <w:lang w:val="en-US" w:eastAsia="zh-CN"/>
        </w:rPr>
        <w:t xml:space="preserve"> </w:t>
      </w:r>
      <w:r>
        <w:rPr>
          <w:rFonts w:hint="default" w:ascii="宋体" w:hAnsi="宋体" w:eastAsia="方正仿宋_GBK" w:cs="Segoe UI"/>
          <w:b w:val="0"/>
          <w:bCs/>
          <w:i w:val="0"/>
          <w:iCs w:val="0"/>
          <w:caps w:val="0"/>
          <w:color w:val="0F1115"/>
          <w:spacing w:val="0"/>
          <w:sz w:val="32"/>
          <w:szCs w:val="24"/>
          <w:shd w:val="clear" w:color="auto" w:fill="FFFFFF"/>
        </w:rPr>
        <w:t>7258</w:t>
      </w:r>
      <w:r>
        <w:rPr>
          <w:rFonts w:hint="eastAsia" w:ascii="宋体" w:hAnsi="宋体" w:eastAsia="方正仿宋_GBK" w:cs="Segoe UI"/>
          <w:b w:val="0"/>
          <w:bCs/>
          <w:i w:val="0"/>
          <w:iCs w:val="0"/>
          <w:caps w:val="0"/>
          <w:color w:val="0F1115"/>
          <w:spacing w:val="0"/>
          <w:sz w:val="32"/>
          <w:szCs w:val="24"/>
          <w:shd w:val="clear" w:color="auto" w:fill="FFFFFF"/>
          <w:lang w:val="en-US" w:eastAsia="zh-CN"/>
        </w:rPr>
        <w:t>-2026</w:t>
      </w:r>
      <w:r>
        <w:rPr>
          <w:rFonts w:hint="default" w:ascii="宋体" w:hAnsi="宋体" w:eastAsia="方正仿宋_GBK" w:cs="Segoe UI"/>
          <w:b w:val="0"/>
          <w:bCs/>
          <w:i w:val="0"/>
          <w:iCs w:val="0"/>
          <w:caps w:val="0"/>
          <w:color w:val="000000"/>
          <w:spacing w:val="0"/>
          <w:sz w:val="32"/>
          <w:szCs w:val="24"/>
          <w:highlight w:val="none"/>
          <w:shd w:val="clear" w:color="auto" w:fill="FFFFFF"/>
        </w:rPr>
        <w:t>）的要求。</w:t>
      </w:r>
    </w:p>
    <w:p w14:paraId="06B683B4">
      <w:pPr>
        <w:pStyle w:val="5"/>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宋体" w:hAnsi="宋体" w:eastAsia="方正仿宋_GBK" w:cs="Segoe UI"/>
          <w:b/>
          <w:bCs w:val="0"/>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第十三条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鼓励租赁经营者购置、使用新能源汽车开展小微型客车租赁经营。租赁车辆为新能源汽车的，应当符合国家新能源汽车运行安全有关规定，随车配备符合标准的随车充电设备，租赁双方应在租赁合同中明确充电方式、续航里程、充电设施使用和费用结算等事项，并向承租人告知充电操作和安全注意事项；租赁期间因电量不足不能正常行驶的，租赁经营者应当及时提供充电、换电或者拖运等应急服务</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需根据责任认定情况，按照合同约定收取或减免服务费用</w:t>
      </w:r>
      <w:r>
        <w:rPr>
          <w:rFonts w:hint="default" w:ascii="宋体" w:hAnsi="宋体" w:eastAsia="方正仿宋_GBK" w:cs="Segoe UI"/>
          <w:b w:val="0"/>
          <w:bCs/>
          <w:i w:val="0"/>
          <w:iCs w:val="0"/>
          <w:caps w:val="0"/>
          <w:color w:val="000000"/>
          <w:spacing w:val="0"/>
          <w:sz w:val="32"/>
          <w:szCs w:val="24"/>
          <w:highlight w:val="none"/>
          <w:shd w:val="clear" w:color="auto" w:fill="FFFFFF"/>
        </w:rPr>
        <w:t>。</w:t>
      </w:r>
    </w:p>
    <w:p w14:paraId="6C5920D4">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第十四条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租赁车辆应办理法定的机动车交通事故责任强制保险。鼓励为租赁车辆办理第三者责任险、车辆损失险、驾乘人员意外险、承运人责任险及其他险种。</w:t>
      </w:r>
    </w:p>
    <w:p w14:paraId="12D25DC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第十五条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租赁车辆经过一个租用合同期后，应及时进行车辆整备，使其恢复完好的待租状态。车辆整备的基本内容包括：</w:t>
      </w:r>
    </w:p>
    <w:p w14:paraId="151E076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（一）全面检查车辆技术状况，进行必要的调试、紧定、润滑、清洁；</w:t>
      </w:r>
    </w:p>
    <w:p w14:paraId="5126AF79">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（二）补充发动机燃油、润滑油、冷却液和其他油、液；</w:t>
      </w:r>
    </w:p>
    <w:p w14:paraId="54B0F8A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（三）清点和备齐随车物件、工具、行车牌证。</w:t>
      </w:r>
    </w:p>
    <w:p w14:paraId="69E61902">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（四）新能源汽车需对动力电池、驱动电机、高压系统等关键部件进行专项安全检查。</w:t>
      </w:r>
    </w:p>
    <w:p w14:paraId="0677652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第十六条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租赁车辆整备后应符合以下要求：</w:t>
      </w:r>
    </w:p>
    <w:p w14:paraId="0649396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（一）技术状况良好：</w:t>
      </w:r>
      <w:r>
        <w:rPr>
          <w:rFonts w:hint="eastAsia" w:ascii="宋体" w:hAnsi="宋体" w:eastAsia="方正仿宋_GBK" w:cs="Segoe UI"/>
          <w:b w:val="0"/>
          <w:bCs/>
          <w:i w:val="0"/>
          <w:iCs w:val="0"/>
          <w:caps w:val="0"/>
          <w:color w:val="000000"/>
          <w:spacing w:val="0"/>
          <w:sz w:val="32"/>
          <w:szCs w:val="24"/>
          <w:highlight w:val="none"/>
          <w:shd w:val="clear" w:color="auto" w:fill="FFFFFF"/>
        </w:rPr>
        <w:t>车辆技术状况应当达到三级以上，</w:t>
      </w:r>
      <w:r>
        <w:rPr>
          <w:rFonts w:hint="default" w:ascii="宋体" w:hAnsi="宋体" w:eastAsia="方正仿宋_GBK" w:cs="Segoe UI"/>
          <w:b w:val="0"/>
          <w:bCs/>
          <w:i w:val="0"/>
          <w:iCs w:val="0"/>
          <w:caps w:val="0"/>
          <w:color w:val="000000"/>
          <w:spacing w:val="0"/>
          <w:sz w:val="32"/>
          <w:szCs w:val="24"/>
          <w:highlight w:val="none"/>
          <w:shd w:val="clear" w:color="auto" w:fill="FFFFFF"/>
        </w:rPr>
        <w:t>发动机、底盘运转正常，制动、转向、离合、变速各系统操纵灵敏可靠；各部管路密封良好，无漏水、漏油、漏气现象；灯光、仪表、信号装置齐全完好；轮胎完好，气压正常</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；新能源汽车</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还</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应确保动力电池、驱动电机及高压用电系统工作正常，无漏液、无异常发热，绝缘性能良好，制动能量回收功能正常。</w:t>
      </w:r>
    </w:p>
    <w:p w14:paraId="462AC57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（二）外观内饰完好整洁：车辆外观无明显损伤、缺陷和污物；车内整洁，无异味、无污渍。</w:t>
      </w:r>
    </w:p>
    <w:p w14:paraId="1B62A0F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（三）随车物件配备齐全：随车工具、备胎</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补胎液</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、灭火器、故障警示牌等附属物件齐备完好；行车牌证齐全；燃油车辆宜加满，新能源车辆宜充满</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最低不得低于10L燃油、30%电量</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新能源汽车的随车充电设备应完好有效。</w:t>
      </w:r>
    </w:p>
    <w:p w14:paraId="43BBA7A6">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第十七条</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 xml:space="preserve"> </w:t>
      </w:r>
      <w:r>
        <w:rPr>
          <w:rFonts w:hint="default"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租赁经营者应建立租赁车辆单车管理档案，完整保存车辆购置、保险、备案、维护、修理、事故等资料。车辆退出租赁经营后档案至少留存</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2</w:t>
      </w:r>
      <w:r>
        <w:rPr>
          <w:rFonts w:hint="default"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年。</w:t>
      </w:r>
    </w:p>
    <w:p w14:paraId="603AF58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firstLine="855" w:firstLineChars="266"/>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第十八条</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 xml:space="preserve"> 租赁车辆应当按照规定进行二级维护、检测和技术等级评定，维护和检测应当符合GB/T 18344相关要求。</w:t>
      </w:r>
    </w:p>
    <w:p w14:paraId="6F32219C">
      <w:pPr>
        <w:bidi w:val="0"/>
        <w:rPr>
          <w:rFonts w:hint="default" w:ascii="宋体" w:hAnsi="宋体"/>
        </w:rPr>
      </w:pPr>
    </w:p>
    <w:p w14:paraId="668E7834">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第四章 服务人员</w:t>
      </w:r>
    </w:p>
    <w:p w14:paraId="7879C49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第十九条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租赁经营者应配备与经营规模相适应的</w:t>
      </w:r>
      <w:r>
        <w:rPr>
          <w:rFonts w:hint="eastAsia" w:ascii="宋体" w:hAnsi="宋体" w:eastAsia="方正仿宋_GBK" w:cs="Segoe UI"/>
          <w:b w:val="0"/>
          <w:bCs/>
          <w:i w:val="0"/>
          <w:iCs w:val="0"/>
          <w:caps w:val="0"/>
          <w:color w:val="000000"/>
          <w:spacing w:val="0"/>
          <w:sz w:val="32"/>
          <w:szCs w:val="24"/>
          <w:highlight w:val="none"/>
          <w:shd w:val="clear" w:color="auto" w:fill="FFFFFF"/>
        </w:rPr>
        <w:t>安全生产管理人员和</w:t>
      </w:r>
      <w:r>
        <w:rPr>
          <w:rFonts w:hint="default" w:ascii="宋体" w:hAnsi="宋体" w:eastAsia="方正仿宋_GBK" w:cs="Segoe UI"/>
          <w:b w:val="0"/>
          <w:bCs/>
          <w:i w:val="0"/>
          <w:iCs w:val="0"/>
          <w:caps w:val="0"/>
          <w:color w:val="000000"/>
          <w:spacing w:val="0"/>
          <w:sz w:val="32"/>
          <w:szCs w:val="24"/>
          <w:highlight w:val="none"/>
          <w:shd w:val="clear" w:color="auto" w:fill="FFFFFF"/>
        </w:rPr>
        <w:t>服务人员，服务人员包括接待服务人员、车辆管理人员、救援服务人员等。</w:t>
      </w:r>
    </w:p>
    <w:p w14:paraId="4402A935">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安全生产管理人员应开展安全培训，服务人员应经过岗位培训，掌握租赁服务规程和业务操作技能。上岗时统一着装，佩戴标志，仪表端庄整洁，文明礼貌待客。</w:t>
      </w:r>
    </w:p>
    <w:p w14:paraId="71B7660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lang w:val="en-US" w:eastAsia="zh-CN"/>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第二十一条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服务人员应熟悉业务流程和服务规范，为承租人提供专业服务。涉外接待服务应遵循涉外礼仪，应向涉外承租人告知我国道路交通安全法规、驾驶证使用要求，以及驶往边境管理区和出境行驶的相关限制与手续要求</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w:t>
      </w:r>
    </w:p>
    <w:p w14:paraId="1F0C02A9">
      <w:pPr>
        <w:bidi w:val="0"/>
        <w:rPr>
          <w:rFonts w:hint="default" w:ascii="宋体" w:hAnsi="宋体"/>
        </w:rPr>
      </w:pPr>
    </w:p>
    <w:p w14:paraId="7247EFA8">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第五章 服务流程与规范</w:t>
      </w:r>
    </w:p>
    <w:p w14:paraId="2B65A60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楷体_GBK" w:cs="方正楷体_GBK"/>
          <w:b w:val="0"/>
          <w:bCs/>
          <w:i w:val="0"/>
          <w:iCs w:val="0"/>
          <w:caps w:val="0"/>
          <w:color w:val="000000"/>
          <w:spacing w:val="0"/>
          <w:sz w:val="32"/>
          <w:szCs w:val="24"/>
          <w:highlight w:val="none"/>
          <w:shd w:val="clear" w:color="auto" w:fill="FFFFFF"/>
        </w:rPr>
      </w:pPr>
      <w:r>
        <w:rPr>
          <w:rFonts w:hint="eastAsia" w:ascii="宋体" w:hAnsi="宋体" w:eastAsia="方正楷体_GBK" w:cs="方正楷体_GBK"/>
          <w:b w:val="0"/>
          <w:bCs/>
          <w:i w:val="0"/>
          <w:iCs w:val="0"/>
          <w:caps w:val="0"/>
          <w:color w:val="000000"/>
          <w:spacing w:val="0"/>
          <w:sz w:val="32"/>
          <w:szCs w:val="24"/>
          <w:highlight w:val="none"/>
          <w:shd w:val="clear" w:color="auto" w:fill="FFFFFF"/>
        </w:rPr>
        <w:t>5.1 接待服务</w:t>
      </w:r>
    </w:p>
    <w:p w14:paraId="7D34BAC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第二十二条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接待服务人员应向承租人介绍经营服务项目、价目和租赁手续等事项，需要提供相关资料的应充分提供。</w:t>
      </w:r>
    </w:p>
    <w:p w14:paraId="40F1C76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eastAsia" w:ascii="宋体" w:hAnsi="宋体" w:eastAsia="方正仿宋_GBK" w:cs="Segoe UI"/>
          <w:b/>
          <w:bCs w:val="0"/>
          <w:i w:val="0"/>
          <w:iCs w:val="0"/>
          <w:caps w:val="0"/>
          <w:color w:val="0F1115"/>
          <w:spacing w:val="0"/>
          <w:kern w:val="2"/>
          <w:sz w:val="32"/>
          <w:szCs w:val="24"/>
          <w:shd w:val="clear" w:color="auto" w:fill="FFFFFF"/>
          <w:lang w:val="en-US" w:eastAsia="zh-CN" w:bidi="ar-SA"/>
        </w:rPr>
        <w:t xml:space="preserve">第二十三条 </w:t>
      </w:r>
      <w:r>
        <w:rPr>
          <w:rFonts w:hint="eastAsia" w:ascii="宋体" w:hAnsi="宋体" w:eastAsia="方正仿宋_GBK" w:cs="Segoe UI"/>
          <w:b w:val="0"/>
          <w:bCs/>
          <w:i w:val="0"/>
          <w:iCs w:val="0"/>
          <w:caps w:val="0"/>
          <w:color w:val="0F1115"/>
          <w:spacing w:val="0"/>
          <w:sz w:val="32"/>
          <w:szCs w:val="24"/>
          <w:shd w:val="clear" w:color="auto" w:fill="FFFFFF"/>
          <w:lang w:val="en-US" w:eastAsia="zh-CN"/>
        </w:rPr>
        <w:t>鼓励</w:t>
      </w:r>
      <w:r>
        <w:rPr>
          <w:rFonts w:hint="default" w:ascii="宋体" w:hAnsi="宋体" w:eastAsia="方正仿宋_GBK" w:cs="Segoe UI"/>
          <w:b w:val="0"/>
          <w:bCs/>
          <w:i w:val="0"/>
          <w:iCs w:val="0"/>
          <w:caps w:val="0"/>
          <w:color w:val="0F1115"/>
          <w:spacing w:val="0"/>
          <w:sz w:val="32"/>
          <w:szCs w:val="24"/>
          <w:shd w:val="clear" w:color="auto" w:fill="FFFFFF"/>
        </w:rPr>
        <w:t>租赁经营者提供线上预订服务，通过APP、小程序、网站或第三方合作平台等渠道接受承租人预订，各渠道的服务项目、价格和退改规则应保持一致，并在订单中明示车辆类型、租金构成、押金、取还车时间和地点等事项，不得虚假宣传、价格欺诈或设置隐形消费。</w:t>
      </w:r>
    </w:p>
    <w:p w14:paraId="23AA7B9A">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楷体_GBK" w:cs="方正楷体_GBK"/>
          <w:b w:val="0"/>
          <w:bCs/>
          <w:i w:val="0"/>
          <w:iCs w:val="0"/>
          <w:caps w:val="0"/>
          <w:color w:val="000000"/>
          <w:spacing w:val="0"/>
          <w:sz w:val="32"/>
          <w:szCs w:val="24"/>
          <w:highlight w:val="none"/>
          <w:shd w:val="clear" w:color="auto" w:fill="FFFFFF"/>
        </w:rPr>
      </w:pPr>
      <w:r>
        <w:rPr>
          <w:rFonts w:hint="default" w:ascii="宋体" w:hAnsi="宋体" w:eastAsia="方正楷体_GBK" w:cs="方正楷体_GBK"/>
          <w:b w:val="0"/>
          <w:bCs/>
          <w:i w:val="0"/>
          <w:iCs w:val="0"/>
          <w:caps w:val="0"/>
          <w:color w:val="000000"/>
          <w:spacing w:val="0"/>
          <w:sz w:val="32"/>
          <w:szCs w:val="24"/>
          <w:highlight w:val="none"/>
          <w:shd w:val="clear" w:color="auto" w:fill="FFFFFF"/>
        </w:rPr>
        <w:t>5.2 承租人身份核实</w:t>
      </w:r>
    </w:p>
    <w:p w14:paraId="25F7F59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第二十四条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租赁双方确定租赁意向后，租赁经营者应查验承租人的有效身份证件</w:t>
      </w:r>
      <w:r>
        <w:rPr>
          <w:rFonts w:hint="default" w:ascii="宋体" w:hAnsi="宋体" w:eastAsia="方正仿宋_GBK" w:cs="Segoe UI"/>
          <w:b w:val="0"/>
          <w:bCs/>
          <w:i w:val="0"/>
          <w:iCs w:val="0"/>
          <w:caps w:val="0"/>
          <w:color w:val="0F1115"/>
          <w:spacing w:val="0"/>
          <w:sz w:val="32"/>
          <w:szCs w:val="24"/>
          <w:shd w:val="clear" w:color="auto" w:fill="FFFFFF"/>
        </w:rPr>
        <w:t>，通过线上渠道办理租车业务的，还应通过人脸识别等技术对承租人进行身份核验</w:t>
      </w:r>
      <w:r>
        <w:rPr>
          <w:rFonts w:hint="default" w:ascii="宋体" w:hAnsi="宋体" w:eastAsia="方正仿宋_GBK" w:cs="Segoe UI"/>
          <w:b w:val="0"/>
          <w:bCs/>
          <w:i w:val="0"/>
          <w:iCs w:val="0"/>
          <w:caps w:val="0"/>
          <w:color w:val="000000"/>
          <w:spacing w:val="0"/>
          <w:sz w:val="32"/>
          <w:szCs w:val="24"/>
          <w:highlight w:val="none"/>
          <w:shd w:val="clear" w:color="auto" w:fill="FFFFFF"/>
        </w:rPr>
        <w:t>：</w:t>
      </w:r>
    </w:p>
    <w:p w14:paraId="2C576854">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（一）个人客户应查验其居民身份证、机动车驾驶证等有效证件；</w:t>
      </w:r>
      <w:r>
        <w:rPr>
          <w:rFonts w:hint="eastAsia" w:ascii="宋体" w:hAnsi="宋体" w:eastAsia="方正仿宋_GBK" w:cs="Segoe UI"/>
          <w:b w:val="0"/>
          <w:bCs/>
          <w:i w:val="0"/>
          <w:iCs w:val="0"/>
          <w:caps w:val="0"/>
          <w:color w:val="000000"/>
          <w:spacing w:val="0"/>
          <w:sz w:val="32"/>
          <w:szCs w:val="24"/>
          <w:highlight w:val="none"/>
          <w:shd w:val="clear" w:color="auto" w:fill="FFFFFF"/>
        </w:rPr>
        <w:t>不得向未取得有效机动车驾驶证人员、未成年人提供租车服务；</w:t>
      </w:r>
    </w:p>
    <w:p w14:paraId="26C2097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（二）团体客户应查验其营业执照、拟定驾车人员的机动车驾驶证、经办人员的居民身份证及授权经办书。</w:t>
      </w:r>
    </w:p>
    <w:p w14:paraId="492C09F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F1115"/>
          <w:spacing w:val="0"/>
          <w:sz w:val="32"/>
          <w:szCs w:val="24"/>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第二十五条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租赁经营者应对承租人身份查验及核实情况进行登记，完整保存相关资料</w:t>
      </w:r>
      <w:r>
        <w:rPr>
          <w:rFonts w:hint="default" w:ascii="宋体" w:hAnsi="宋体" w:eastAsia="方正仿宋_GBK" w:cs="Segoe UI"/>
          <w:b w:val="0"/>
          <w:bCs/>
          <w:i w:val="0"/>
          <w:iCs w:val="0"/>
          <w:caps w:val="0"/>
          <w:color w:val="0F1115"/>
          <w:spacing w:val="0"/>
          <w:sz w:val="32"/>
          <w:szCs w:val="24"/>
          <w:shd w:val="clear" w:color="auto" w:fill="FFFFFF"/>
        </w:rPr>
        <w:t>，身份查验信息及租赁合同留存期不少于</w:t>
      </w:r>
      <w:r>
        <w:rPr>
          <w:rFonts w:hint="eastAsia" w:ascii="宋体" w:hAnsi="宋体" w:eastAsia="方正仿宋_GBK" w:cs="Segoe UI"/>
          <w:b w:val="0"/>
          <w:bCs/>
          <w:i w:val="0"/>
          <w:iCs w:val="0"/>
          <w:caps w:val="0"/>
          <w:color w:val="0F1115"/>
          <w:spacing w:val="0"/>
          <w:sz w:val="32"/>
          <w:szCs w:val="24"/>
          <w:shd w:val="clear" w:color="auto" w:fill="FFFFFF"/>
          <w:lang w:eastAsia="zh-CN"/>
        </w:rPr>
        <w:t>2</w:t>
      </w:r>
      <w:r>
        <w:rPr>
          <w:rFonts w:hint="default" w:ascii="宋体" w:hAnsi="宋体" w:eastAsia="方正仿宋_GBK" w:cs="Segoe UI"/>
          <w:b w:val="0"/>
          <w:bCs/>
          <w:i w:val="0"/>
          <w:iCs w:val="0"/>
          <w:caps w:val="0"/>
          <w:color w:val="0F1115"/>
          <w:spacing w:val="0"/>
          <w:sz w:val="32"/>
          <w:szCs w:val="24"/>
          <w:shd w:val="clear" w:color="auto" w:fill="FFFFFF"/>
        </w:rPr>
        <w:t>年。对身份不明、拒绝身份查验的，不得提供租赁服务。</w:t>
      </w:r>
    </w:p>
    <w:p w14:paraId="625F8F0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第二十六条</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 xml:space="preserve"> 处理承租人个人信息应当具有特定目的和充分必要性，履行告知义务并取得同意；采集行踪轨迹等敏感个人信息的应当取得单独同意；不得用于合同目的之外；留存期限届满或者合同终止后按约定删除或者匿名化处理。</w:t>
      </w:r>
    </w:p>
    <w:p w14:paraId="412117DA">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第二十七条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租赁经营者可根据承租人的信用状况，要求其提供担保人及担保书</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或者</w:t>
      </w:r>
      <w:r>
        <w:rPr>
          <w:rFonts w:hint="eastAsia" w:ascii="宋体" w:hAnsi="宋体" w:eastAsia="方正仿宋_GBK" w:cs="Segoe UI"/>
          <w:b w:val="0"/>
          <w:bCs/>
          <w:i w:val="0"/>
          <w:iCs w:val="0"/>
          <w:caps w:val="0"/>
          <w:color w:val="000000"/>
          <w:spacing w:val="0"/>
          <w:sz w:val="32"/>
          <w:szCs w:val="24"/>
          <w:highlight w:val="none"/>
          <w:shd w:val="clear" w:color="auto" w:fill="FFFFFF"/>
        </w:rPr>
        <w:t>可以依法对接具备合法资质的第三方信用服务机构推行信用免押租车，处理信用信息应当符合个人信息保护有关规定</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p>
    <w:p w14:paraId="682E7357">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楷体_GBK" w:cs="方正楷体_GBK"/>
          <w:b w:val="0"/>
          <w:bCs/>
          <w:i w:val="0"/>
          <w:iCs w:val="0"/>
          <w:caps w:val="0"/>
          <w:color w:val="000000"/>
          <w:spacing w:val="0"/>
          <w:sz w:val="32"/>
          <w:szCs w:val="24"/>
          <w:highlight w:val="none"/>
          <w:shd w:val="clear" w:color="auto" w:fill="FFFFFF"/>
        </w:rPr>
      </w:pPr>
      <w:r>
        <w:rPr>
          <w:rFonts w:hint="default" w:ascii="宋体" w:hAnsi="宋体" w:eastAsia="方正楷体_GBK" w:cs="方正楷体_GBK"/>
          <w:b w:val="0"/>
          <w:bCs/>
          <w:i w:val="0"/>
          <w:iCs w:val="0"/>
          <w:caps w:val="0"/>
          <w:color w:val="000000"/>
          <w:spacing w:val="0"/>
          <w:sz w:val="32"/>
          <w:szCs w:val="24"/>
          <w:highlight w:val="none"/>
          <w:shd w:val="clear" w:color="auto" w:fill="FFFFFF"/>
        </w:rPr>
        <w:t>5.3 租赁合同</w:t>
      </w:r>
    </w:p>
    <w:p w14:paraId="1E3C298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第二十八条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租赁双方应签订书面租赁合同</w:t>
      </w:r>
      <w:r>
        <w:rPr>
          <w:rFonts w:hint="default" w:ascii="宋体" w:hAnsi="宋体" w:eastAsia="方正仿宋_GBK" w:cs="Segoe UI"/>
          <w:b w:val="0"/>
          <w:bCs/>
          <w:i w:val="0"/>
          <w:iCs w:val="0"/>
          <w:caps w:val="0"/>
          <w:color w:val="0F1115"/>
          <w:spacing w:val="0"/>
          <w:sz w:val="32"/>
          <w:szCs w:val="24"/>
          <w:shd w:val="clear" w:color="auto" w:fill="FFFFFF"/>
        </w:rPr>
        <w:t>，也可以通过符合法律法规要求的方式订立电子合同，电子合同与书面合同具有同等效力。</w:t>
      </w:r>
      <w:r>
        <w:rPr>
          <w:rFonts w:hint="default" w:ascii="宋体" w:hAnsi="宋体" w:eastAsia="方正仿宋_GBK" w:cs="Segoe UI"/>
          <w:b w:val="0"/>
          <w:bCs/>
          <w:i w:val="0"/>
          <w:iCs w:val="0"/>
          <w:caps w:val="0"/>
          <w:color w:val="000000"/>
          <w:spacing w:val="0"/>
          <w:sz w:val="32"/>
          <w:szCs w:val="24"/>
          <w:highlight w:val="none"/>
          <w:shd w:val="clear" w:color="auto" w:fill="FFFFFF"/>
        </w:rPr>
        <w:t>租赁合同应使用省交通运输厅推荐的合同示范文本，明确承租双方权利义务、押金退还、事故和违章处理、违约责任等事项。授权经办书、担保书等应作为合同附件。</w:t>
      </w:r>
    </w:p>
    <w:p w14:paraId="73DC5E1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第二十九条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租赁合同经双方签字（签章）后各执一份。租赁经营者应完整保存租赁合同及附件资料，实行信息化管理。</w:t>
      </w:r>
    </w:p>
    <w:p w14:paraId="693D5137">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楷体_GBK" w:cs="方正楷体_GBK"/>
          <w:b w:val="0"/>
          <w:bCs/>
          <w:i w:val="0"/>
          <w:iCs w:val="0"/>
          <w:caps w:val="0"/>
          <w:color w:val="000000"/>
          <w:spacing w:val="0"/>
          <w:sz w:val="32"/>
          <w:szCs w:val="24"/>
          <w:highlight w:val="none"/>
          <w:shd w:val="clear" w:color="auto" w:fill="FFFFFF"/>
        </w:rPr>
      </w:pPr>
      <w:r>
        <w:rPr>
          <w:rFonts w:hint="default" w:ascii="宋体" w:hAnsi="宋体" w:eastAsia="方正楷体_GBK" w:cs="方正楷体_GBK"/>
          <w:b w:val="0"/>
          <w:bCs/>
          <w:i w:val="0"/>
          <w:iCs w:val="0"/>
          <w:caps w:val="0"/>
          <w:color w:val="000000"/>
          <w:spacing w:val="0"/>
          <w:sz w:val="32"/>
          <w:szCs w:val="24"/>
          <w:highlight w:val="none"/>
          <w:shd w:val="clear" w:color="auto" w:fill="FFFFFF"/>
        </w:rPr>
        <w:t>5.4 收费与保证金</w:t>
      </w:r>
    </w:p>
    <w:p w14:paraId="25296196">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租赁经营者应按合同约定的金额和方式收取租金，并开具正式发票。</w:t>
      </w:r>
      <w:r>
        <w:rPr>
          <w:rFonts w:hint="default" w:ascii="宋体" w:hAnsi="宋体" w:eastAsia="方正仿宋_GBK" w:cs="Segoe UI"/>
          <w:b w:val="0"/>
          <w:bCs/>
          <w:i w:val="0"/>
          <w:iCs w:val="0"/>
          <w:caps w:val="0"/>
          <w:color w:val="0F1115"/>
          <w:spacing w:val="0"/>
          <w:sz w:val="32"/>
          <w:szCs w:val="24"/>
          <w:shd w:val="clear" w:color="auto" w:fill="FFFFFF"/>
        </w:rPr>
        <w:t>支持线上支付、电子发票的，应保证支付安全和票据真实有效。</w:t>
      </w:r>
    </w:p>
    <w:p w14:paraId="7F0FA79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第三十一条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在经营场所或服务平台以显著方式明示服务项目、租赁流程、车辆类型、收费标准、押金收取与退还、客服与监督电话等事项。收费项目应一次性、清单化明示，不得在标价之外加价提供服务，不得以“0元租车”等名义进行虚假宣传</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，禁止低价引流、捆绑强制销售保险、隐形消费；全部收费项目、附加服务费应清单化公示。</w:t>
      </w:r>
    </w:p>
    <w:p w14:paraId="2C54B1A4">
      <w:pPr>
        <w:pStyle w:val="5"/>
        <w:keepNext w:val="0"/>
        <w:keepLines w:val="0"/>
        <w:pageBreakBefore w:val="0"/>
        <w:kinsoku/>
        <w:wordWrap/>
        <w:overflowPunct/>
        <w:topLinePunct w:val="0"/>
        <w:autoSpaceDE/>
        <w:autoSpaceDN/>
        <w:bidi w:val="0"/>
        <w:adjustRightInd/>
        <w:snapToGrid/>
        <w:spacing w:line="580" w:lineRule="exact"/>
        <w:ind w:left="0" w:leftChars="0" w:firstLine="643" w:firstLineChars="200"/>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第三十二条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租赁经营者应按合同约定收取保证金（押金）。</w:t>
      </w:r>
      <w:r>
        <w:rPr>
          <w:rFonts w:hint="eastAsia" w:ascii="宋体" w:hAnsi="宋体" w:eastAsia="方正仿宋_GBK" w:cs="Segoe UI"/>
          <w:b w:val="0"/>
          <w:bCs/>
          <w:i w:val="0"/>
          <w:iCs w:val="0"/>
          <w:caps w:val="0"/>
          <w:color w:val="000000"/>
          <w:spacing w:val="0"/>
          <w:sz w:val="32"/>
          <w:szCs w:val="24"/>
          <w:highlight w:val="none"/>
          <w:shd w:val="clear" w:color="auto" w:fill="FFFFFF"/>
        </w:rPr>
        <w:t>租赁经营者不得设置违反公平原则的不合理扣款条件，不得无故拖延、拒绝退还保证金，</w:t>
      </w:r>
      <w:r>
        <w:rPr>
          <w:rFonts w:hint="default" w:ascii="宋体" w:hAnsi="宋体" w:eastAsia="方正仿宋_GBK" w:cs="Segoe UI"/>
          <w:b w:val="0"/>
          <w:bCs/>
          <w:i w:val="0"/>
          <w:iCs w:val="0"/>
          <w:caps w:val="0"/>
          <w:color w:val="000000"/>
          <w:spacing w:val="0"/>
          <w:sz w:val="32"/>
          <w:szCs w:val="24"/>
          <w:highlight w:val="none"/>
          <w:shd w:val="clear" w:color="auto" w:fill="FFFFFF"/>
        </w:rPr>
        <w:t>保证金不得挪作他用，不得在租赁合同正常执行期内冲抵租金。合同履行完毕后，应将保证金退还承租人。</w:t>
      </w:r>
      <w:r>
        <w:rPr>
          <w:rFonts w:hint="eastAsia" w:ascii="宋体" w:hAnsi="宋体" w:eastAsia="方正仿宋_GBK" w:cs="Segoe UI"/>
          <w:b w:val="0"/>
          <w:bCs/>
          <w:i w:val="0"/>
          <w:iCs w:val="0"/>
          <w:caps w:val="0"/>
          <w:color w:val="000000"/>
          <w:spacing w:val="0"/>
          <w:sz w:val="32"/>
          <w:szCs w:val="24"/>
          <w:highlight w:val="none"/>
          <w:shd w:val="clear" w:color="auto" w:fill="FFFFFF"/>
        </w:rPr>
        <w:t>租赁车辆正常归还且双方无争议的，车辆押金应当即时退还；交通违法押金应当自还车之日起最长不超过30个工作日内核实结清并退还剩余金额。</w:t>
      </w:r>
    </w:p>
    <w:p w14:paraId="1C67C803">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楷体_GBK" w:cs="方正楷体_GBK"/>
          <w:b w:val="0"/>
          <w:bCs/>
          <w:i w:val="0"/>
          <w:iCs w:val="0"/>
          <w:caps w:val="0"/>
          <w:color w:val="000000"/>
          <w:spacing w:val="0"/>
          <w:sz w:val="32"/>
          <w:szCs w:val="24"/>
          <w:highlight w:val="none"/>
          <w:shd w:val="clear" w:color="auto" w:fill="FFFFFF"/>
        </w:rPr>
      </w:pPr>
      <w:r>
        <w:rPr>
          <w:rFonts w:hint="default" w:ascii="宋体" w:hAnsi="宋体" w:eastAsia="方正楷体_GBK" w:cs="方正楷体_GBK"/>
          <w:b w:val="0"/>
          <w:bCs/>
          <w:i w:val="0"/>
          <w:iCs w:val="0"/>
          <w:caps w:val="0"/>
          <w:color w:val="000000"/>
          <w:spacing w:val="0"/>
          <w:sz w:val="32"/>
          <w:szCs w:val="24"/>
          <w:highlight w:val="none"/>
          <w:shd w:val="clear" w:color="auto" w:fill="FFFFFF"/>
        </w:rPr>
        <w:t>5.5 发车交接</w:t>
      </w:r>
    </w:p>
    <w:p w14:paraId="3EA3F5F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第三十三条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发车交接时，租赁双方应按照租赁车辆交接单进行点验，确认车辆状况、随车证件及附属设备等无误后签字确认。</w:t>
      </w:r>
    </w:p>
    <w:p w14:paraId="03E8830B">
      <w:pPr>
        <w:pStyle w:val="5"/>
        <w:keepNext w:val="0"/>
        <w:keepLines w:val="0"/>
        <w:pageBreakBefore w:val="0"/>
        <w:kinsoku/>
        <w:wordWrap/>
        <w:overflowPunct/>
        <w:topLinePunct w:val="0"/>
        <w:autoSpaceDE/>
        <w:autoSpaceDN/>
        <w:bidi w:val="0"/>
        <w:adjustRightInd/>
        <w:snapToGrid/>
        <w:spacing w:line="580" w:lineRule="exact"/>
        <w:ind w:left="0" w:leftChars="0" w:firstLine="643" w:firstLineChars="200"/>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第三十四条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租赁经营者应向承租人告知车辆性能和安全操作事项。点验中发现问题的，应及时处置或更换车辆。经营者应当在交付车辆时随车配备机动车行驶证等法定牌证，并告知承租人上路行驶期间应当随车携带。</w:t>
      </w:r>
    </w:p>
    <w:p w14:paraId="49F10254">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F1115"/>
          <w:spacing w:val="0"/>
          <w:sz w:val="32"/>
          <w:szCs w:val="24"/>
          <w:shd w:val="clear" w:color="auto" w:fill="FFFFFF"/>
        </w:rPr>
      </w:pPr>
      <w:r>
        <w:rPr>
          <w:rFonts w:hint="eastAsia" w:ascii="宋体" w:hAnsi="宋体" w:eastAsia="方正仿宋_GBK" w:cs="Segoe UI"/>
          <w:b/>
          <w:bCs w:val="0"/>
          <w:i w:val="0"/>
          <w:iCs w:val="0"/>
          <w:caps w:val="0"/>
          <w:color w:val="0F1115"/>
          <w:spacing w:val="0"/>
          <w:kern w:val="2"/>
          <w:sz w:val="32"/>
          <w:szCs w:val="24"/>
          <w:shd w:val="clear" w:color="auto" w:fill="FFFFFF"/>
          <w:lang w:val="en-US" w:eastAsia="zh-CN" w:bidi="ar-SA"/>
        </w:rPr>
        <w:t xml:space="preserve">第三十五条 </w:t>
      </w:r>
      <w:r>
        <w:rPr>
          <w:rFonts w:hint="default" w:ascii="宋体" w:hAnsi="宋体" w:eastAsia="方正仿宋_GBK" w:cs="Segoe UI"/>
          <w:b w:val="0"/>
          <w:bCs/>
          <w:i w:val="0"/>
          <w:iCs w:val="0"/>
          <w:caps w:val="0"/>
          <w:color w:val="0F1115"/>
          <w:spacing w:val="0"/>
          <w:sz w:val="32"/>
          <w:szCs w:val="24"/>
          <w:shd w:val="clear" w:color="auto" w:fill="FFFFFF"/>
        </w:rPr>
        <w:t>鼓励租赁经营者提供自助取还车服务。提供自助取还车、智能解锁、线上验车等服务的，应保证服务平台稳定可靠，并向承租人明示操作流程和注意事项；提供上门送车、上门收车服务的，应明确服务区域、费用标准和双方责任。</w:t>
      </w:r>
    </w:p>
    <w:p w14:paraId="2F2200B6">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楷体_GBK" w:cs="方正楷体_GBK"/>
          <w:b w:val="0"/>
          <w:bCs/>
          <w:i w:val="0"/>
          <w:iCs w:val="0"/>
          <w:caps w:val="0"/>
          <w:color w:val="000000"/>
          <w:spacing w:val="0"/>
          <w:sz w:val="32"/>
          <w:szCs w:val="24"/>
          <w:highlight w:val="none"/>
          <w:shd w:val="clear" w:color="auto" w:fill="FFFFFF"/>
        </w:rPr>
      </w:pPr>
      <w:r>
        <w:rPr>
          <w:rFonts w:hint="default" w:ascii="宋体" w:hAnsi="宋体" w:eastAsia="方正楷体_GBK" w:cs="方正楷体_GBK"/>
          <w:b w:val="0"/>
          <w:bCs/>
          <w:i w:val="0"/>
          <w:iCs w:val="0"/>
          <w:caps w:val="0"/>
          <w:color w:val="000000"/>
          <w:spacing w:val="0"/>
          <w:sz w:val="32"/>
          <w:szCs w:val="24"/>
          <w:highlight w:val="none"/>
          <w:shd w:val="clear" w:color="auto" w:fill="FFFFFF"/>
        </w:rPr>
        <w:t>5.6 在租车辆服务保障</w:t>
      </w:r>
    </w:p>
    <w:p w14:paraId="2885B3C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第三十六条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在租车辆因故障或事故不能正常行驶时，租赁经营者应按照租赁合同约定，提供及时有效的车辆救援服务。</w:t>
      </w:r>
      <w:r>
        <w:rPr>
          <w:rFonts w:hint="eastAsia" w:ascii="宋体" w:hAnsi="宋体" w:eastAsia="方正仿宋_GBK" w:cs="Segoe UI"/>
          <w:b w:val="0"/>
          <w:bCs/>
          <w:i w:val="0"/>
          <w:iCs w:val="0"/>
          <w:caps w:val="0"/>
          <w:color w:val="000000"/>
          <w:spacing w:val="0"/>
          <w:sz w:val="32"/>
          <w:szCs w:val="24"/>
          <w:highlight w:val="none"/>
          <w:shd w:val="clear" w:color="auto" w:fill="FFFFFF"/>
        </w:rPr>
        <w:t>救援服务应当覆盖其经营区域，并向承租人明示救援电话和响应时限；超出约定区域的救援费用承担由租赁合同约定，不得在救援时临时加价。</w:t>
      </w:r>
    </w:p>
    <w:p w14:paraId="0D0808E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第三十七条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租赁经营者应建立救援服务预案。设置救援服务电话，保证24小时有人值守。鼓励按租赁车辆总数1%预留待租车辆，不足100辆的预留1辆，以备承租人替换使用</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。租赁经营者应当建立健全安全管理制度和应急救援预案，落实安全生产责任，定期组织演练。</w:t>
      </w:r>
    </w:p>
    <w:p w14:paraId="6C59F02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第三十八条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租赁经营者可以与专业救援单位或汽车维修企业订立委托救援服务合同（协议）。故障车辆2小时内无法恢复正常行驶的</w:t>
      </w:r>
      <w:r>
        <w:rPr>
          <w:rFonts w:hint="eastAsia" w:ascii="宋体" w:hAnsi="宋体" w:eastAsia="方正仿宋_GBK" w:cs="Segoe UI"/>
          <w:b w:val="0"/>
          <w:bCs/>
          <w:i w:val="0"/>
          <w:iCs w:val="0"/>
          <w:caps w:val="0"/>
          <w:color w:val="000000"/>
          <w:spacing w:val="0"/>
          <w:sz w:val="32"/>
          <w:szCs w:val="24"/>
          <w:highlight w:val="none"/>
          <w:shd w:val="clear" w:color="auto" w:fill="FFFFFF"/>
        </w:rPr>
        <w:t>（因承租人自身原因造成故障除外）</w:t>
      </w:r>
      <w:r>
        <w:rPr>
          <w:rFonts w:hint="default" w:ascii="宋体" w:hAnsi="宋体" w:eastAsia="方正仿宋_GBK" w:cs="Segoe UI"/>
          <w:b w:val="0"/>
          <w:bCs/>
          <w:i w:val="0"/>
          <w:iCs w:val="0"/>
          <w:caps w:val="0"/>
          <w:color w:val="000000"/>
          <w:spacing w:val="0"/>
          <w:sz w:val="32"/>
          <w:szCs w:val="24"/>
          <w:highlight w:val="none"/>
          <w:shd w:val="clear" w:color="auto" w:fill="FFFFFF"/>
        </w:rPr>
        <w:t>，应向承租人提供替换车辆。</w:t>
      </w:r>
    </w:p>
    <w:p w14:paraId="7B427CF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2"/>
          <w:sz w:val="32"/>
          <w:szCs w:val="24"/>
          <w:highlight w:val="none"/>
          <w:shd w:val="clear" w:color="auto" w:fill="FFFFFF"/>
          <w:lang w:val="en-US" w:eastAsia="zh-CN" w:bidi="ar-SA"/>
        </w:rPr>
        <w:t>第三十</w:t>
      </w:r>
      <w:r>
        <w:rPr>
          <w:rFonts w:hint="eastAsia" w:ascii="宋体" w:hAnsi="宋体" w:eastAsia="方正仿宋_GBK" w:cs="Segoe UI"/>
          <w:b/>
          <w:bCs w:val="0"/>
          <w:i w:val="0"/>
          <w:iCs w:val="0"/>
          <w:caps w:val="0"/>
          <w:color w:val="000000"/>
          <w:spacing w:val="0"/>
          <w:kern w:val="2"/>
          <w:sz w:val="32"/>
          <w:szCs w:val="24"/>
          <w:highlight w:val="none"/>
          <w:shd w:val="clear" w:color="auto" w:fill="FFFFFF"/>
          <w:lang w:val="en-US" w:eastAsia="zh-CN" w:bidi="ar-SA"/>
        </w:rPr>
        <w:t>九</w:t>
      </w:r>
      <w:r>
        <w:rPr>
          <w:rFonts w:hint="default" w:ascii="宋体" w:hAnsi="宋体" w:eastAsia="方正仿宋_GBK" w:cs="Segoe UI"/>
          <w:b/>
          <w:bCs w:val="0"/>
          <w:i w:val="0"/>
          <w:iCs w:val="0"/>
          <w:caps w:val="0"/>
          <w:color w:val="000000"/>
          <w:spacing w:val="0"/>
          <w:kern w:val="2"/>
          <w:sz w:val="32"/>
          <w:szCs w:val="24"/>
          <w:highlight w:val="none"/>
          <w:shd w:val="clear" w:color="auto" w:fill="FFFFFF"/>
          <w:lang w:val="en-US" w:eastAsia="zh-CN" w:bidi="ar-SA"/>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租赁车辆归还后，租赁经营者应及时将车辆租用期间的有关情况记入单车管理档案。</w:t>
      </w:r>
    </w:p>
    <w:p w14:paraId="098FE78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楷体_GBK" w:cs="方正楷体_GBK"/>
          <w:b w:val="0"/>
          <w:bCs/>
          <w:i w:val="0"/>
          <w:iCs w:val="0"/>
          <w:caps w:val="0"/>
          <w:color w:val="000000"/>
          <w:spacing w:val="0"/>
          <w:sz w:val="32"/>
          <w:szCs w:val="24"/>
          <w:highlight w:val="none"/>
          <w:shd w:val="clear" w:color="auto" w:fill="FFFFFF"/>
        </w:rPr>
      </w:pPr>
      <w:r>
        <w:rPr>
          <w:rFonts w:hint="default" w:ascii="宋体" w:hAnsi="宋体" w:eastAsia="方正楷体_GBK" w:cs="方正楷体_GBK"/>
          <w:b w:val="0"/>
          <w:bCs/>
          <w:i w:val="0"/>
          <w:iCs w:val="0"/>
          <w:caps w:val="0"/>
          <w:color w:val="000000"/>
          <w:spacing w:val="0"/>
          <w:sz w:val="32"/>
          <w:szCs w:val="24"/>
          <w:highlight w:val="none"/>
          <w:shd w:val="clear" w:color="auto" w:fill="FFFFFF"/>
        </w:rPr>
        <w:t>5.7 收车交接与结算</w:t>
      </w:r>
    </w:p>
    <w:p w14:paraId="136D9E2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第四十条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租赁车辆归还时，租赁双方应对车辆完好状况和随车物件进行点验，鼓励全程影像留存（拍照录像），确认无误后双方签字认可。</w:t>
      </w:r>
    </w:p>
    <w:p w14:paraId="3D3867F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第四十一条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车辆经点验有异常损坏或缺失时，应即时界定责任，并依照租赁合同确定相应的赔偿责任。无法即时界定责任的</w:t>
      </w:r>
      <w:r>
        <w:rPr>
          <w:rFonts w:hint="eastAsia" w:ascii="宋体" w:hAnsi="宋体" w:eastAsia="方正仿宋_GBK" w:cs="Segoe UI"/>
          <w:b w:val="0"/>
          <w:bCs/>
          <w:i w:val="0"/>
          <w:iCs w:val="0"/>
          <w:caps w:val="0"/>
          <w:color w:val="000000"/>
          <w:spacing w:val="0"/>
          <w:sz w:val="32"/>
          <w:szCs w:val="24"/>
          <w:highlight w:val="none"/>
          <w:shd w:val="clear" w:color="auto" w:fill="FFFFFF"/>
        </w:rPr>
        <w:t>或存在争议的，可共同委托具备资质的第三方机动车鉴定评估机构进行定损评估，</w:t>
      </w:r>
      <w:r>
        <w:rPr>
          <w:rFonts w:hint="default" w:ascii="宋体" w:hAnsi="宋体" w:eastAsia="方正仿宋_GBK" w:cs="Segoe UI"/>
          <w:b w:val="0"/>
          <w:bCs/>
          <w:i w:val="0"/>
          <w:iCs w:val="0"/>
          <w:caps w:val="0"/>
          <w:color w:val="000000"/>
          <w:spacing w:val="0"/>
          <w:sz w:val="32"/>
          <w:szCs w:val="24"/>
          <w:highlight w:val="none"/>
          <w:shd w:val="clear" w:color="auto" w:fill="FFFFFF"/>
        </w:rPr>
        <w:t>双方应本着公平、诚信的原则协商处理。</w:t>
      </w:r>
    </w:p>
    <w:p w14:paraId="067D141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第四十二条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租赁车辆归还后，租赁双方应及时进行费用结算。租赁经营者应完整保存费用结算单据。</w:t>
      </w:r>
    </w:p>
    <w:p w14:paraId="4B71A535">
      <w:pPr>
        <w:bidi w:val="0"/>
        <w:rPr>
          <w:rFonts w:hint="default" w:ascii="宋体" w:hAnsi="宋体"/>
        </w:rPr>
      </w:pPr>
    </w:p>
    <w:p w14:paraId="10444B1B">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第六章 汽车租赁网络平台</w:t>
      </w:r>
    </w:p>
    <w:p w14:paraId="324864A9">
      <w:pPr>
        <w:pStyle w:val="5"/>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四十三</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汽车租赁网络平台为租赁经营者提供信息撮合服务的，应对入驻的租赁经营者、租赁车辆、经营备案凭证等相关信息进行核验把关</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eastAsia" w:ascii="宋体" w:hAnsi="宋体" w:eastAsia="方正仿宋_GBK" w:cs="Segoe UI"/>
          <w:b w:val="0"/>
          <w:bCs/>
          <w:i w:val="0"/>
          <w:iCs w:val="0"/>
          <w:caps w:val="0"/>
          <w:color w:val="000000"/>
          <w:spacing w:val="0"/>
          <w:sz w:val="32"/>
          <w:szCs w:val="24"/>
          <w:highlight w:val="none"/>
          <w:shd w:val="clear" w:color="auto" w:fill="FFFFFF"/>
        </w:rPr>
        <w:t>平台应公示入驻商家备案编号</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不得为未备案的租赁经营者及不合规的租赁车辆提供租赁交易撮合、信息服务。汽车租赁网络平台应遵守网络安全、个人信息保护、数据安全、电子商务等法律法规，依法收集相关信息和数据，严格保护个人信息和重要数据</w:t>
      </w:r>
      <w:r>
        <w:rPr>
          <w:rFonts w:hint="eastAsia" w:ascii="宋体" w:hAnsi="宋体" w:eastAsia="方正仿宋_GBK" w:cs="Segoe UI"/>
          <w:b w:val="0"/>
          <w:bCs/>
          <w:i w:val="0"/>
          <w:iCs w:val="0"/>
          <w:caps w:val="0"/>
          <w:color w:val="000000"/>
          <w:spacing w:val="0"/>
          <w:sz w:val="32"/>
          <w:szCs w:val="24"/>
          <w:highlight w:val="none"/>
          <w:shd w:val="clear" w:color="auto" w:fill="FFFFFF"/>
        </w:rPr>
        <w:t>，承租人个人信息处理规则参照本</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指南</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第二十六条</w:t>
      </w:r>
      <w:r>
        <w:rPr>
          <w:rFonts w:hint="eastAsia" w:ascii="宋体" w:hAnsi="宋体" w:eastAsia="方正仿宋_GBK" w:cs="Segoe UI"/>
          <w:b w:val="0"/>
          <w:bCs/>
          <w:i w:val="0"/>
          <w:iCs w:val="0"/>
          <w:caps w:val="0"/>
          <w:color w:val="000000"/>
          <w:spacing w:val="0"/>
          <w:sz w:val="32"/>
          <w:szCs w:val="24"/>
          <w:highlight w:val="none"/>
          <w:shd w:val="clear" w:color="auto" w:fill="FFFFFF"/>
        </w:rPr>
        <w:t>执行。</w:t>
      </w:r>
    </w:p>
    <w:p w14:paraId="51984A7F">
      <w:pPr>
        <w:pStyle w:val="5"/>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四十四</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汽车租赁网络平台应采取技术手段，防止入驻经营者恶意低价竞争、发布虚假广告等行为。</w:t>
      </w:r>
    </w:p>
    <w:p w14:paraId="2766C4AE">
      <w:pPr>
        <w:pStyle w:val="5"/>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第四十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五</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汽车租赁网络平台应建立投诉处理机制，畅通消费者投诉渠道，及时处理承租人的投诉。</w:t>
      </w:r>
      <w:r>
        <w:rPr>
          <w:rFonts w:hint="eastAsia" w:ascii="宋体" w:hAnsi="宋体" w:eastAsia="方正仿宋_GBK" w:cs="Segoe UI"/>
          <w:b w:val="0"/>
          <w:bCs/>
          <w:i w:val="0"/>
          <w:iCs w:val="0"/>
          <w:caps w:val="0"/>
          <w:color w:val="000000"/>
          <w:spacing w:val="0"/>
          <w:sz w:val="32"/>
          <w:szCs w:val="24"/>
          <w:highlight w:val="none"/>
          <w:shd w:val="clear" w:color="auto" w:fill="FFFFFF"/>
        </w:rPr>
        <w:t>鼓励平台建立首问负责、先行赔付和在线争议解决机制；平台应当配合交通运输主管部门依法调取入驻经营者、车辆和订单信息。</w:t>
      </w:r>
    </w:p>
    <w:p w14:paraId="5A4A3774">
      <w:pPr>
        <w:pStyle w:val="5"/>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第四十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六</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 xml:space="preserve"> </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平台定期对入驻商家开展动态复核，对备案失效、违规经营商家及时下架。</w:t>
      </w:r>
    </w:p>
    <w:p w14:paraId="5F9D4A6E">
      <w:pPr>
        <w:bidi w:val="0"/>
        <w:rPr>
          <w:rFonts w:hint="default" w:ascii="宋体" w:hAnsi="宋体"/>
        </w:rPr>
      </w:pPr>
    </w:p>
    <w:p w14:paraId="10150867">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第七章 经营服务监督</w:t>
      </w:r>
    </w:p>
    <w:p w14:paraId="699C288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FF"/>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w:t>
      </w:r>
      <w:r>
        <w:rPr>
          <w:rFonts w:hint="default" w:ascii="宋体" w:hAnsi="宋体" w:eastAsia="方正仿宋_GBK" w:cs="Segoe UI"/>
          <w:b/>
          <w:bCs w:val="0"/>
          <w:i w:val="0"/>
          <w:iCs w:val="0"/>
          <w:caps w:val="0"/>
          <w:color w:val="000000"/>
          <w:spacing w:val="0"/>
          <w:sz w:val="32"/>
          <w:szCs w:val="24"/>
          <w:highlight w:val="none"/>
          <w:shd w:val="clear" w:color="auto" w:fill="FFFFFF"/>
          <w:lang w:val="en-US" w:eastAsia="zh-CN"/>
        </w:rPr>
        <w:t>四十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七</w:t>
      </w:r>
      <w:r>
        <w:rPr>
          <w:rFonts w:hint="default" w:ascii="宋体" w:hAnsi="宋体" w:eastAsia="方正仿宋_GBK" w:cs="Segoe UI"/>
          <w:b/>
          <w:bCs w:val="0"/>
          <w:i w:val="0"/>
          <w:iCs w:val="0"/>
          <w:caps w:val="0"/>
          <w:color w:val="000000"/>
          <w:spacing w:val="0"/>
          <w:sz w:val="32"/>
          <w:szCs w:val="24"/>
          <w:highlight w:val="none"/>
          <w:shd w:val="clear" w:color="auto" w:fill="FFFFFF"/>
        </w:rPr>
        <w:t>条</w:t>
      </w:r>
      <w:r>
        <w:rPr>
          <w:rFonts w:hint="eastAsia" w:ascii="宋体" w:hAnsi="宋体" w:eastAsia="方正仿宋_GBK" w:cs="Segoe UI"/>
          <w:b w:val="0"/>
          <w:bCs/>
          <w:i w:val="0"/>
          <w:iCs w:val="0"/>
          <w:caps w:val="0"/>
          <w:color w:val="0000FF"/>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租赁经营者应公示服务监督电话或投诉渠道（含线上投诉渠道），随时接受承租人的意见和投诉。对承租人的投诉</w:t>
      </w:r>
      <w:r>
        <w:rPr>
          <w:rFonts w:hint="eastAsia" w:ascii="宋体" w:hAnsi="宋体" w:eastAsia="方正仿宋_GBK" w:cs="Segoe UI"/>
          <w:b w:val="0"/>
          <w:bCs/>
          <w:i w:val="0"/>
          <w:iCs w:val="0"/>
          <w:caps w:val="0"/>
          <w:color w:val="000000"/>
          <w:spacing w:val="0"/>
          <w:sz w:val="32"/>
          <w:szCs w:val="24"/>
          <w:highlight w:val="none"/>
          <w:shd w:val="clear" w:color="auto" w:fill="FFFFFF"/>
        </w:rPr>
        <w:t>应当及时受理</w:t>
      </w:r>
      <w:r>
        <w:rPr>
          <w:rFonts w:hint="eastAsia" w:ascii="宋体" w:hAnsi="宋体"/>
          <w:lang w:eastAsia="zh-CN"/>
        </w:rPr>
        <w:t>，</w:t>
      </w:r>
      <w:r>
        <w:rPr>
          <w:rFonts w:hint="default" w:ascii="宋体" w:hAnsi="宋体" w:eastAsia="方正仿宋_GBK" w:cs="Segoe UI"/>
          <w:b w:val="0"/>
          <w:bCs/>
          <w:i w:val="0"/>
          <w:iCs w:val="0"/>
          <w:caps w:val="0"/>
          <w:color w:val="000000"/>
          <w:spacing w:val="0"/>
          <w:sz w:val="32"/>
          <w:szCs w:val="24"/>
          <w:highlight w:val="none"/>
          <w:shd w:val="clear" w:color="auto" w:fill="FFFFFF"/>
        </w:rPr>
        <w:t>详细记录，认真查证，于10日内处理完毕并告知投诉人处理结果。</w:t>
      </w:r>
    </w:p>
    <w:p w14:paraId="540A14E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auto"/>
          <w:spacing w:val="0"/>
          <w:sz w:val="32"/>
          <w:szCs w:val="24"/>
          <w:highlight w:val="none"/>
          <w:shd w:val="clear" w:color="auto" w:fill="FFFFFF"/>
        </w:rPr>
      </w:pPr>
      <w:r>
        <w:rPr>
          <w:rFonts w:hint="default" w:ascii="宋体" w:hAnsi="宋体" w:eastAsia="方正仿宋_GBK" w:cs="Segoe UI"/>
          <w:b/>
          <w:bCs w:val="0"/>
          <w:i w:val="0"/>
          <w:iCs w:val="0"/>
          <w:caps w:val="0"/>
          <w:color w:val="auto"/>
          <w:spacing w:val="0"/>
          <w:sz w:val="32"/>
          <w:szCs w:val="24"/>
          <w:highlight w:val="none"/>
          <w:shd w:val="clear" w:color="auto" w:fill="FFFFFF"/>
        </w:rPr>
        <w:t>第</w:t>
      </w:r>
      <w:r>
        <w:rPr>
          <w:rFonts w:hint="default" w:ascii="宋体" w:hAnsi="宋体" w:eastAsia="方正仿宋_GBK" w:cs="Segoe UI"/>
          <w:b/>
          <w:bCs w:val="0"/>
          <w:i w:val="0"/>
          <w:iCs w:val="0"/>
          <w:caps w:val="0"/>
          <w:color w:val="auto"/>
          <w:spacing w:val="0"/>
          <w:sz w:val="32"/>
          <w:szCs w:val="24"/>
          <w:highlight w:val="none"/>
          <w:shd w:val="clear" w:color="auto" w:fill="FFFFFF"/>
          <w:lang w:val="en-US" w:eastAsia="zh-CN"/>
        </w:rPr>
        <w:t>四十</w:t>
      </w:r>
      <w:r>
        <w:rPr>
          <w:rFonts w:hint="eastAsia" w:ascii="宋体" w:hAnsi="宋体" w:eastAsia="方正仿宋_GBK" w:cs="Segoe UI"/>
          <w:b/>
          <w:bCs w:val="0"/>
          <w:i w:val="0"/>
          <w:iCs w:val="0"/>
          <w:caps w:val="0"/>
          <w:color w:val="auto"/>
          <w:spacing w:val="0"/>
          <w:sz w:val="32"/>
          <w:szCs w:val="24"/>
          <w:highlight w:val="none"/>
          <w:shd w:val="clear" w:color="auto" w:fill="FFFFFF"/>
          <w:lang w:val="en-US" w:eastAsia="zh-CN"/>
        </w:rPr>
        <w:t>八</w:t>
      </w:r>
      <w:r>
        <w:rPr>
          <w:rFonts w:hint="default" w:ascii="宋体" w:hAnsi="宋体" w:eastAsia="方正仿宋_GBK" w:cs="Segoe UI"/>
          <w:b/>
          <w:bCs w:val="0"/>
          <w:i w:val="0"/>
          <w:iCs w:val="0"/>
          <w:caps w:val="0"/>
          <w:color w:val="auto"/>
          <w:spacing w:val="0"/>
          <w:sz w:val="32"/>
          <w:szCs w:val="24"/>
          <w:highlight w:val="none"/>
          <w:shd w:val="clear" w:color="auto" w:fill="FFFFFF"/>
        </w:rPr>
        <w:t>条</w:t>
      </w:r>
      <w:r>
        <w:rPr>
          <w:rFonts w:hint="eastAsia" w:ascii="宋体" w:hAnsi="宋体" w:eastAsia="方正仿宋_GBK" w:cs="Segoe UI"/>
          <w:b w:val="0"/>
          <w:bCs/>
          <w:i w:val="0"/>
          <w:iCs w:val="0"/>
          <w:caps w:val="0"/>
          <w:color w:val="auto"/>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auto"/>
          <w:spacing w:val="0"/>
          <w:sz w:val="32"/>
          <w:szCs w:val="24"/>
          <w:highlight w:val="none"/>
          <w:shd w:val="clear" w:color="auto" w:fill="FFFFFF"/>
        </w:rPr>
        <w:t>租赁车辆归还时，应收集承租人的服务监督意见，不断改进服务质量。</w:t>
      </w:r>
    </w:p>
    <w:p w14:paraId="503F3B7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第四十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九</w:t>
      </w:r>
      <w:r>
        <w:rPr>
          <w:rFonts w:hint="default" w:ascii="宋体" w:hAnsi="宋体" w:eastAsia="方正仿宋_GBK" w:cs="Segoe UI"/>
          <w:b/>
          <w:bCs w:val="0"/>
          <w:i w:val="0"/>
          <w:iCs w:val="0"/>
          <w:caps w:val="0"/>
          <w:color w:val="000000"/>
          <w:spacing w:val="0"/>
          <w:sz w:val="32"/>
          <w:szCs w:val="24"/>
          <w:highlight w:val="none"/>
          <w:shd w:val="clear" w:color="auto" w:fill="FFFFFF"/>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交通运输主管部门应加强对小微型客车租赁经营服务的日常监督检查，重点检查以下事项：</w:t>
      </w:r>
    </w:p>
    <w:p w14:paraId="20045B8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（一）租赁经营者是否按规定办理备案，备案信息是否真实、完整；</w:t>
      </w:r>
    </w:p>
    <w:p w14:paraId="3383D40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（二）租赁车辆是否按规定备案；</w:t>
      </w:r>
    </w:p>
    <w:p w14:paraId="469B503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（三）是否在经营场所或服务平台明示服务项目、收费标准、押金收取与退还、客服与监督电话等事项；</w:t>
      </w:r>
    </w:p>
    <w:p w14:paraId="215A8985">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（四）是否按规定签订租赁合同，是否使用合同示范文本；</w:t>
      </w:r>
    </w:p>
    <w:p w14:paraId="4D45BFA7">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（五）是否落实承租人身份查验制度；</w:t>
      </w:r>
    </w:p>
    <w:p w14:paraId="77DB9F7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val="0"/>
          <w:bCs/>
          <w:i w:val="0"/>
          <w:iCs w:val="0"/>
          <w:caps w:val="0"/>
          <w:color w:val="000000"/>
          <w:spacing w:val="0"/>
          <w:sz w:val="32"/>
          <w:szCs w:val="24"/>
          <w:highlight w:val="none"/>
          <w:shd w:val="clear" w:color="auto" w:fill="FFFFFF"/>
        </w:rPr>
        <w:t>（六）是否建立服务投诉制度并有效运行；</w:t>
      </w:r>
    </w:p>
    <w:p w14:paraId="43F806D4">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lang w:eastAsia="zh-CN"/>
        </w:rPr>
      </w:pPr>
      <w:r>
        <w:rPr>
          <w:rFonts w:hint="default" w:ascii="宋体" w:hAnsi="宋体" w:eastAsia="方正仿宋_GBK" w:cs="Segoe UI"/>
          <w:b w:val="0"/>
          <w:bCs/>
          <w:i w:val="0"/>
          <w:iCs w:val="0"/>
          <w:caps w:val="0"/>
          <w:color w:val="000000"/>
          <w:spacing w:val="0"/>
          <w:sz w:val="32"/>
          <w:szCs w:val="24"/>
          <w:highlight w:val="none"/>
          <w:shd w:val="clear" w:color="auto" w:fill="FFFFFF"/>
        </w:rPr>
        <w:t>（七）是否建立安全生产管理制度和应急救援预案。</w:t>
      </w:r>
    </w:p>
    <w:p w14:paraId="5058A2F2">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lang w:val="en-US" w:eastAsia="zh-CN"/>
        </w:rPr>
      </w:pP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（八）</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是否随车提供驾驶服务；</w:t>
      </w:r>
    </w:p>
    <w:p w14:paraId="66679905">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color w:val="000000"/>
          <w:spacing w:val="0"/>
          <w:sz w:val="32"/>
          <w:szCs w:val="24"/>
          <w:highlight w:val="none"/>
          <w:shd w:val="clear" w:color="auto" w:fill="FFFFFF"/>
          <w:lang w:eastAsia="zh-CN"/>
        </w:rPr>
      </w:pP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（九）是否存在向无证、未成年人出租车辆行为；</w:t>
      </w:r>
    </w:p>
    <w:p w14:paraId="5076F1A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eastAsia" w:ascii="宋体" w:hAnsi="宋体" w:eastAsia="方正仿宋_GBK" w:cs="Segoe UI"/>
          <w:b w:val="0"/>
          <w:bCs/>
          <w:i w:val="0"/>
          <w:iCs w:val="0"/>
          <w:caps w:val="0"/>
          <w:color w:val="000000"/>
          <w:spacing w:val="0"/>
          <w:sz w:val="32"/>
          <w:szCs w:val="24"/>
          <w:highlight w:val="none"/>
          <w:shd w:val="clear" w:color="auto" w:fill="FFFFFF"/>
          <w:lang w:eastAsia="zh-CN"/>
        </w:rPr>
      </w:pP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十</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）网络平台入驻商家及车辆核验落实情况。</w:t>
      </w:r>
    </w:p>
    <w:p w14:paraId="1743DEF3">
      <w:pPr>
        <w:pStyle w:val="5"/>
        <w:keepNext w:val="0"/>
        <w:keepLines w:val="0"/>
        <w:pageBreakBefore w:val="0"/>
        <w:widowControl w:val="0"/>
        <w:kinsoku/>
        <w:wordWrap/>
        <w:overflowPunct/>
        <w:topLinePunct w:val="0"/>
        <w:autoSpaceDE/>
        <w:autoSpaceDN/>
        <w:bidi w:val="0"/>
        <w:adjustRightInd/>
        <w:snapToGrid/>
        <w:spacing w:line="580" w:lineRule="exact"/>
        <w:ind w:left="0" w:leftChars="0" w:firstLine="977" w:firstLineChars="304"/>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w:t>
      </w:r>
      <w:r>
        <w:rPr>
          <w:rFonts w:hint="eastAsia" w:ascii="宋体" w:hAnsi="宋体" w:eastAsia="方正仿宋_GBK" w:cs="Segoe UI"/>
          <w:b/>
          <w:bCs w:val="0"/>
          <w:i w:val="0"/>
          <w:iCs w:val="0"/>
          <w:caps w:val="0"/>
          <w:color w:val="000000"/>
          <w:spacing w:val="0"/>
          <w:sz w:val="32"/>
          <w:szCs w:val="24"/>
          <w:highlight w:val="none"/>
          <w:shd w:val="clear" w:color="auto" w:fill="FFFFFF"/>
          <w:lang w:val="en-US" w:eastAsia="zh-CN"/>
        </w:rPr>
        <w:t>五十</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 xml:space="preserve"> 交通运输主管部门应当依法加强企业信用管理，定期组织开展小微型客车租赁服务质量信誉考核并及时公布考核情况。</w:t>
      </w:r>
    </w:p>
    <w:p w14:paraId="7553BCB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w:t>
      </w:r>
      <w:r>
        <w:rPr>
          <w:rFonts w:hint="eastAsia" w:ascii="宋体" w:hAnsi="宋体" w:eastAsia="方正仿宋_GBK" w:cs="Segoe UI"/>
          <w:b/>
          <w:bCs w:val="0"/>
          <w:i w:val="0"/>
          <w:iCs w:val="0"/>
          <w:caps w:val="0"/>
          <w:color w:val="000000"/>
          <w:spacing w:val="0"/>
          <w:sz w:val="32"/>
          <w:szCs w:val="24"/>
          <w:highlight w:val="none"/>
          <w:shd w:val="clear" w:color="auto" w:fill="FFFFFF"/>
          <w:lang w:val="en-US" w:eastAsia="zh-CN"/>
        </w:rPr>
        <w:t>五十一</w:t>
      </w:r>
      <w:r>
        <w:rPr>
          <w:rFonts w:hint="default" w:ascii="宋体" w:hAnsi="宋体" w:eastAsia="方正仿宋_GBK" w:cs="Segoe UI"/>
          <w:b/>
          <w:bCs w:val="0"/>
          <w:i w:val="0"/>
          <w:iCs w:val="0"/>
          <w:caps w:val="0"/>
          <w:color w:val="000000"/>
          <w:spacing w:val="0"/>
          <w:sz w:val="32"/>
          <w:szCs w:val="24"/>
          <w:highlight w:val="none"/>
          <w:shd w:val="clear" w:color="auto" w:fill="FFFFFF"/>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交通运输主管部门在监督检查中发现问题的，应当责令限期整改，并跟踪整改落实情况。对拒不整改或整改不到位的，依法予以处理。</w:t>
      </w:r>
    </w:p>
    <w:p w14:paraId="74E9F27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firstLine="855" w:firstLineChars="266"/>
        <w:jc w:val="both"/>
        <w:textAlignment w:val="auto"/>
        <w:rPr>
          <w:rFonts w:ascii="宋体" w:hAnsi="宋体"/>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w:t>
      </w:r>
      <w:r>
        <w:rPr>
          <w:rFonts w:hint="eastAsia" w:ascii="宋体" w:hAnsi="宋体" w:eastAsia="方正仿宋_GBK" w:cs="Segoe UI"/>
          <w:b/>
          <w:bCs w:val="0"/>
          <w:i w:val="0"/>
          <w:iCs w:val="0"/>
          <w:caps w:val="0"/>
          <w:color w:val="000000"/>
          <w:spacing w:val="0"/>
          <w:sz w:val="32"/>
          <w:szCs w:val="24"/>
          <w:highlight w:val="none"/>
          <w:shd w:val="clear" w:color="auto" w:fill="FFFFFF"/>
          <w:lang w:val="en-US" w:eastAsia="zh-CN"/>
        </w:rPr>
        <w:t>五十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二</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 xml:space="preserve"> 交通运输主管部门会同市场监管、公安、文旅、综合执法开展联合监管、联合整治，建立工商登记、机动车登记、备案等信息数据共享互通机制。</w:t>
      </w:r>
    </w:p>
    <w:p w14:paraId="3B94430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第五十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三</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鼓励租赁经营者建立服务自我评价机制，及时收集和分析承租人对经营服务质量的反馈意见，不断改进服务质量。</w:t>
      </w:r>
    </w:p>
    <w:p w14:paraId="0AF9FC97">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第五十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四</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鼓励租赁经营者制定和执行高于本指南的服务标准，积极参与行业服务质量信誉评价活动。</w:t>
      </w:r>
    </w:p>
    <w:p w14:paraId="77D07559">
      <w:pPr>
        <w:pStyle w:val="5"/>
        <w:keepNext w:val="0"/>
        <w:keepLines w:val="0"/>
        <w:pageBreakBefore w:val="0"/>
        <w:widowControl w:val="0"/>
        <w:kinsoku/>
        <w:wordWrap/>
        <w:overflowPunct/>
        <w:topLinePunct w:val="0"/>
        <w:autoSpaceDE/>
        <w:autoSpaceDN/>
        <w:bidi w:val="0"/>
        <w:adjustRightInd/>
        <w:snapToGrid/>
        <w:spacing w:line="580" w:lineRule="exact"/>
        <w:ind w:left="0" w:leftChars="0" w:firstLine="977" w:firstLineChars="304"/>
        <w:jc w:val="both"/>
        <w:textAlignment w:val="auto"/>
      </w:pP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第五十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五</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条</w:t>
      </w:r>
      <w:r>
        <w:rPr>
          <w:rFonts w:hint="eastAsia" w:ascii="宋体" w:hAnsi="宋体" w:eastAsia="方正仿宋_GBK" w:cs="Segoe UI"/>
          <w:b w:val="0"/>
          <w:bCs/>
          <w:i w:val="0"/>
          <w:iCs w:val="0"/>
          <w:caps w:val="0"/>
          <w:color w:val="000000"/>
          <w:spacing w:val="0"/>
          <w:kern w:val="0"/>
          <w:sz w:val="32"/>
          <w:szCs w:val="24"/>
          <w:highlight w:val="none"/>
          <w:shd w:val="clear" w:color="auto" w:fill="FFFFFF"/>
          <w:lang w:val="en-US" w:eastAsia="zh-CN" w:bidi="ar"/>
        </w:rPr>
        <w:t xml:space="preserve"> 对存在违法违规行为的经营主体，应当纳入行业信用记录，实施信用警示，推动一处违规、多处受限。</w:t>
      </w:r>
    </w:p>
    <w:p w14:paraId="1845649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480" w:firstLineChars="200"/>
        <w:jc w:val="both"/>
        <w:textAlignment w:val="auto"/>
      </w:pPr>
    </w:p>
    <w:p w14:paraId="51464749">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宋体" w:hAnsi="宋体" w:eastAsia="方正黑体_GBK" w:cs="Segoe UI"/>
          <w:b w:val="0"/>
          <w:bCs/>
          <w:caps w:val="0"/>
          <w:color w:val="000000"/>
          <w:spacing w:val="0"/>
          <w:sz w:val="32"/>
          <w:szCs w:val="33"/>
          <w:highlight w:val="none"/>
          <w:shd w:val="clear" w:color="auto" w:fill="FFFFFF"/>
        </w:rPr>
      </w:pPr>
      <w:r>
        <w:rPr>
          <w:rFonts w:hint="default" w:ascii="宋体" w:hAnsi="宋体" w:eastAsia="方正黑体_GBK" w:cs="Segoe UI"/>
          <w:b w:val="0"/>
          <w:bCs/>
          <w:caps w:val="0"/>
          <w:color w:val="000000"/>
          <w:spacing w:val="0"/>
          <w:sz w:val="32"/>
          <w:szCs w:val="33"/>
          <w:highlight w:val="none"/>
          <w:shd w:val="clear" w:color="auto" w:fill="FFFFFF"/>
        </w:rPr>
        <w:t>第八章 附则</w:t>
      </w:r>
    </w:p>
    <w:p w14:paraId="702C8EEE">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r>
        <w:rPr>
          <w:rFonts w:hint="default" w:ascii="宋体" w:hAnsi="宋体" w:eastAsia="方正仿宋_GBK" w:cs="Segoe UI"/>
          <w:b/>
          <w:bCs w:val="0"/>
          <w:i w:val="0"/>
          <w:iCs w:val="0"/>
          <w:caps w:val="0"/>
          <w:color w:val="000000"/>
          <w:spacing w:val="0"/>
          <w:sz w:val="32"/>
          <w:szCs w:val="24"/>
          <w:highlight w:val="none"/>
          <w:shd w:val="clear" w:color="auto" w:fill="FFFFFF"/>
        </w:rPr>
        <w:t>第</w:t>
      </w:r>
      <w:r>
        <w:rPr>
          <w:rFonts w:hint="default"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五十</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 xml:space="preserve">六条 </w:t>
      </w:r>
      <w:r>
        <w:rPr>
          <w:rFonts w:hint="default" w:ascii="宋体" w:hAnsi="宋体" w:eastAsia="方正仿宋_GBK" w:cs="Segoe UI"/>
          <w:b w:val="0"/>
          <w:bCs/>
          <w:i w:val="0"/>
          <w:iCs w:val="0"/>
          <w:caps w:val="0"/>
          <w:color w:val="000000"/>
          <w:spacing w:val="0"/>
          <w:sz w:val="32"/>
          <w:szCs w:val="24"/>
          <w:highlight w:val="none"/>
          <w:shd w:val="clear" w:color="auto" w:fill="FFFFFF"/>
        </w:rPr>
        <w:t>本指南由云南省交通运输厅负责解释。</w:t>
      </w:r>
    </w:p>
    <w:p w14:paraId="33F4A9E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3" w:firstLineChars="200"/>
        <w:jc w:val="both"/>
        <w:textAlignment w:val="auto"/>
        <w:rPr>
          <w:rFonts w:hint="eastAsia" w:ascii="宋体" w:hAnsi="宋体" w:eastAsia="方正仿宋_GBK" w:cs="Segoe UI"/>
          <w:b w:val="0"/>
          <w:bCs/>
          <w:i w:val="0"/>
          <w:iCs w:val="0"/>
          <w:caps w:val="0"/>
          <w:color w:val="000000"/>
          <w:spacing w:val="0"/>
          <w:sz w:val="32"/>
          <w:szCs w:val="24"/>
          <w:highlight w:val="none"/>
          <w:shd w:val="clear" w:color="auto" w:fill="FFFFFF"/>
          <w:lang w:eastAsia="zh-CN"/>
        </w:rPr>
      </w:pPr>
      <w:r>
        <w:rPr>
          <w:rFonts w:hint="default" w:ascii="宋体" w:hAnsi="宋体" w:eastAsia="方正仿宋_GBK" w:cs="Segoe UI"/>
          <w:b/>
          <w:bCs w:val="0"/>
          <w:i w:val="0"/>
          <w:iCs w:val="0"/>
          <w:caps w:val="0"/>
          <w:color w:val="000000"/>
          <w:spacing w:val="0"/>
          <w:sz w:val="32"/>
          <w:szCs w:val="24"/>
          <w:highlight w:val="none"/>
          <w:shd w:val="clear" w:color="auto" w:fill="FFFFFF"/>
        </w:rPr>
        <w:t>第</w:t>
      </w:r>
      <w:r>
        <w:rPr>
          <w:rFonts w:hint="eastAsia" w:ascii="宋体" w:hAnsi="宋体" w:eastAsia="方正仿宋_GBK" w:cs="Segoe UI"/>
          <w:b/>
          <w:bCs w:val="0"/>
          <w:i w:val="0"/>
          <w:iCs w:val="0"/>
          <w:caps w:val="0"/>
          <w:color w:val="000000"/>
          <w:spacing w:val="0"/>
          <w:kern w:val="0"/>
          <w:sz w:val="32"/>
          <w:szCs w:val="24"/>
          <w:highlight w:val="none"/>
          <w:shd w:val="clear" w:color="auto" w:fill="FFFFFF"/>
          <w:lang w:val="en-US" w:eastAsia="zh-CN" w:bidi="ar"/>
        </w:rPr>
        <w:t>五十七</w:t>
      </w:r>
      <w:r>
        <w:rPr>
          <w:rFonts w:hint="default" w:ascii="宋体" w:hAnsi="宋体" w:eastAsia="方正仿宋_GBK" w:cs="Segoe UI"/>
          <w:b/>
          <w:bCs w:val="0"/>
          <w:i w:val="0"/>
          <w:iCs w:val="0"/>
          <w:caps w:val="0"/>
          <w:color w:val="000000"/>
          <w:spacing w:val="0"/>
          <w:sz w:val="32"/>
          <w:szCs w:val="24"/>
          <w:highlight w:val="none"/>
          <w:shd w:val="clear" w:color="auto" w:fill="FFFFFF"/>
        </w:rPr>
        <w:t>条</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 xml:space="preserve"> </w:t>
      </w:r>
      <w:r>
        <w:rPr>
          <w:rFonts w:hint="default" w:ascii="宋体" w:hAnsi="宋体" w:eastAsia="方正仿宋_GBK" w:cs="Segoe UI"/>
          <w:b w:val="0"/>
          <w:bCs/>
          <w:i w:val="0"/>
          <w:iCs w:val="0"/>
          <w:caps w:val="0"/>
          <w:color w:val="000000"/>
          <w:spacing w:val="0"/>
          <w:sz w:val="32"/>
          <w:szCs w:val="24"/>
          <w:highlight w:val="none"/>
          <w:shd w:val="clear" w:color="auto" w:fill="FFFFFF"/>
        </w:rPr>
        <w:t>本指南自</w:t>
      </w:r>
      <w:r>
        <w:rPr>
          <w:rFonts w:hint="eastAsia" w:ascii="宋体" w:hAnsi="宋体" w:eastAsia="方正仿宋_GBK" w:cs="Segoe UI"/>
          <w:b w:val="0"/>
          <w:bCs/>
          <w:i w:val="0"/>
          <w:iCs w:val="0"/>
          <w:caps w:val="0"/>
          <w:color w:val="000000"/>
          <w:spacing w:val="0"/>
          <w:sz w:val="32"/>
          <w:szCs w:val="24"/>
          <w:highlight w:val="none"/>
          <w:shd w:val="clear" w:color="auto" w:fill="FFFFFF"/>
          <w:lang w:val="en-US" w:eastAsia="zh-CN"/>
        </w:rPr>
        <w:t>2027年1月1日</w:t>
      </w:r>
      <w:r>
        <w:rPr>
          <w:rFonts w:hint="default" w:ascii="宋体" w:hAnsi="宋体" w:eastAsia="方正仿宋_GBK" w:cs="Segoe UI"/>
          <w:b w:val="0"/>
          <w:bCs/>
          <w:i w:val="0"/>
          <w:iCs w:val="0"/>
          <w:caps w:val="0"/>
          <w:color w:val="000000"/>
          <w:spacing w:val="0"/>
          <w:sz w:val="32"/>
          <w:szCs w:val="24"/>
          <w:highlight w:val="none"/>
          <w:shd w:val="clear" w:color="auto" w:fill="FFFFFF"/>
        </w:rPr>
        <w:t>起施行。</w:t>
      </w:r>
      <w:r>
        <w:rPr>
          <w:rFonts w:hint="eastAsia" w:ascii="宋体" w:hAnsi="宋体" w:eastAsia="方正仿宋_GBK" w:cs="Segoe UI"/>
          <w:b w:val="0"/>
          <w:bCs/>
          <w:i w:val="0"/>
          <w:iCs w:val="0"/>
          <w:caps w:val="0"/>
          <w:color w:val="000000"/>
          <w:spacing w:val="0"/>
          <w:sz w:val="32"/>
          <w:szCs w:val="24"/>
          <w:highlight w:val="none"/>
          <w:shd w:val="clear" w:color="auto" w:fill="FFFFFF"/>
          <w:lang w:eastAsia="zh-CN"/>
        </w:rPr>
        <w:t>本指南为行业服务指导性文件，不替代上位法规规章。</w:t>
      </w:r>
    </w:p>
    <w:p w14:paraId="446CD117">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80" w:lineRule="exact"/>
        <w:ind w:left="0" w:right="0" w:firstLine="640" w:firstLineChars="200"/>
        <w:jc w:val="both"/>
        <w:textAlignment w:val="auto"/>
        <w:rPr>
          <w:rFonts w:hint="default" w:ascii="宋体" w:hAnsi="宋体" w:eastAsia="方正仿宋_GBK" w:cs="Segoe UI"/>
          <w:b w:val="0"/>
          <w:bCs/>
          <w:i w:val="0"/>
          <w:iCs w:val="0"/>
          <w:caps w:val="0"/>
          <w:color w:val="000000"/>
          <w:spacing w:val="0"/>
          <w:sz w:val="32"/>
          <w:szCs w:val="24"/>
          <w:highlight w:val="none"/>
          <w:shd w:val="clear" w:color="auto" w:fill="FFFFFF"/>
        </w:rPr>
      </w:pPr>
    </w:p>
    <w:p w14:paraId="79085E97">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宋体" w:hAnsi="宋体" w:eastAsia="方正仿宋_GBK"/>
          <w:b w:val="0"/>
          <w:color w:val="000000"/>
          <w:sz w:val="32"/>
          <w:highlight w:val="none"/>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82F6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9132EE0">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9132EE0">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4167"/>
    <w:rsid w:val="01811803"/>
    <w:rsid w:val="03040F33"/>
    <w:rsid w:val="03FB0D5C"/>
    <w:rsid w:val="065B7836"/>
    <w:rsid w:val="0974222E"/>
    <w:rsid w:val="0AF01735"/>
    <w:rsid w:val="0C516D69"/>
    <w:rsid w:val="0CCE301B"/>
    <w:rsid w:val="0D624A20"/>
    <w:rsid w:val="0D744283"/>
    <w:rsid w:val="0EE55E99"/>
    <w:rsid w:val="1017657C"/>
    <w:rsid w:val="10233173"/>
    <w:rsid w:val="10E943BC"/>
    <w:rsid w:val="117F087D"/>
    <w:rsid w:val="137C33F5"/>
    <w:rsid w:val="139F22A2"/>
    <w:rsid w:val="14EA1CE0"/>
    <w:rsid w:val="16832BBD"/>
    <w:rsid w:val="1690732B"/>
    <w:rsid w:val="17D13AF8"/>
    <w:rsid w:val="19E03E83"/>
    <w:rsid w:val="1A2A15A2"/>
    <w:rsid w:val="1E480248"/>
    <w:rsid w:val="20E440D1"/>
    <w:rsid w:val="220F4878"/>
    <w:rsid w:val="24E51B2E"/>
    <w:rsid w:val="24E54A43"/>
    <w:rsid w:val="27C43035"/>
    <w:rsid w:val="282B6C11"/>
    <w:rsid w:val="2A522B7B"/>
    <w:rsid w:val="2A91019E"/>
    <w:rsid w:val="2CDE021D"/>
    <w:rsid w:val="2CF25589"/>
    <w:rsid w:val="2D1C2C77"/>
    <w:rsid w:val="2D22320F"/>
    <w:rsid w:val="2FCC07A4"/>
    <w:rsid w:val="2FE029D7"/>
    <w:rsid w:val="30485E12"/>
    <w:rsid w:val="30803872"/>
    <w:rsid w:val="310145EA"/>
    <w:rsid w:val="31A57A34"/>
    <w:rsid w:val="32902492"/>
    <w:rsid w:val="332172F8"/>
    <w:rsid w:val="33447797"/>
    <w:rsid w:val="348D4D8F"/>
    <w:rsid w:val="352F2A09"/>
    <w:rsid w:val="35AD5109"/>
    <w:rsid w:val="35B04312"/>
    <w:rsid w:val="35B43C28"/>
    <w:rsid w:val="36BE50F4"/>
    <w:rsid w:val="39D77D65"/>
    <w:rsid w:val="3AB95A78"/>
    <w:rsid w:val="3C7060DA"/>
    <w:rsid w:val="3E375040"/>
    <w:rsid w:val="3ED43706"/>
    <w:rsid w:val="3EDF1973"/>
    <w:rsid w:val="40854D9E"/>
    <w:rsid w:val="41993A7B"/>
    <w:rsid w:val="439E42E3"/>
    <w:rsid w:val="44B5755A"/>
    <w:rsid w:val="466E4440"/>
    <w:rsid w:val="46902609"/>
    <w:rsid w:val="46F506BE"/>
    <w:rsid w:val="48546AD3"/>
    <w:rsid w:val="4C213D03"/>
    <w:rsid w:val="50B67110"/>
    <w:rsid w:val="514528FB"/>
    <w:rsid w:val="51F37B63"/>
    <w:rsid w:val="530E1B27"/>
    <w:rsid w:val="57D71F87"/>
    <w:rsid w:val="595C281E"/>
    <w:rsid w:val="59837DAB"/>
    <w:rsid w:val="5A0531F8"/>
    <w:rsid w:val="5A2F3A8F"/>
    <w:rsid w:val="5A762E3E"/>
    <w:rsid w:val="5B3D432F"/>
    <w:rsid w:val="5C437C8C"/>
    <w:rsid w:val="5D011F90"/>
    <w:rsid w:val="5DDB651C"/>
    <w:rsid w:val="5EA44A4C"/>
    <w:rsid w:val="5F68AB89"/>
    <w:rsid w:val="5F7C6122"/>
    <w:rsid w:val="5FF7044E"/>
    <w:rsid w:val="607641C6"/>
    <w:rsid w:val="625048C9"/>
    <w:rsid w:val="62E32DA4"/>
    <w:rsid w:val="62E9406F"/>
    <w:rsid w:val="668B6D28"/>
    <w:rsid w:val="669F1D3A"/>
    <w:rsid w:val="6724139C"/>
    <w:rsid w:val="67804151"/>
    <w:rsid w:val="67892A30"/>
    <w:rsid w:val="69DD52B6"/>
    <w:rsid w:val="6B5A3D3B"/>
    <w:rsid w:val="6ED529FF"/>
    <w:rsid w:val="70027824"/>
    <w:rsid w:val="703A2BF0"/>
    <w:rsid w:val="708E5301"/>
    <w:rsid w:val="728A50C8"/>
    <w:rsid w:val="73441CC9"/>
    <w:rsid w:val="7416564C"/>
    <w:rsid w:val="752124FA"/>
    <w:rsid w:val="75F66B70"/>
    <w:rsid w:val="76BC67EC"/>
    <w:rsid w:val="780879A1"/>
    <w:rsid w:val="791E2A60"/>
    <w:rsid w:val="793B2025"/>
    <w:rsid w:val="79D969C2"/>
    <w:rsid w:val="7CDE6F23"/>
    <w:rsid w:val="7E770B68"/>
    <w:rsid w:val="7F0B17E9"/>
    <w:rsid w:val="7FFEED4A"/>
    <w:rsid w:val="95BF2836"/>
    <w:rsid w:val="AF7F5519"/>
    <w:rsid w:val="DFEBCDD6"/>
    <w:rsid w:val="EEDF2F88"/>
    <w:rsid w:val="EFF1BFED"/>
    <w:rsid w:val="FFF734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5977</Words>
  <Characters>6059</Characters>
  <Lines>0</Lines>
  <Paragraphs>0</Paragraphs>
  <TotalTime>33</TotalTime>
  <ScaleCrop>false</ScaleCrop>
  <LinksUpToDate>false</LinksUpToDate>
  <CharactersWithSpaces>6134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2026-07-28T02:46:00Z</dcterms:created>
  <dc:creator>Lenovo</dc:creator>
  <cp:lastModifiedBy>融么么</cp:lastModifiedBy>
  <cp:lastPrinted>2026-07-28T03:01:00Z</cp:lastPrinted>
  <dcterms:modified xsi:type="dcterms:W3CDTF">2026-11-02T08:33:00Z</dcterms:modified>
  <dc:title>附件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eyJoZGlkIjoiZGUyZTNhM2JlZDUxZWVjYWUzYzZmZmUxMjkyNDI1NjciLCJ1c2VySWQiOiIxMzg5NTU5MzgxIn0=</vt:lpwstr>
  </property>
  <property fmtid="{D5CDD505-2E9C-101B-9397-08002B2CF9AE}" pid="4" name="ICV">
    <vt:lpwstr>AB3BBE0F74BB481AACF195F03BDCEDD6_13</vt:lpwstr>
  </property>
</Properties>
</file>